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30E44" w14:textId="5BE2045E" w:rsidR="002B16F5" w:rsidRDefault="5CD96E1F" w:rsidP="48A7D01E">
      <w:pPr>
        <w:spacing w:before="240" w:after="240"/>
        <w:ind w:left="3600"/>
        <w:rPr>
          <w:b/>
          <w:bCs/>
          <w:color w:val="000000" w:themeColor="text1"/>
          <w:u w:val="single"/>
        </w:rPr>
      </w:pPr>
      <w:r w:rsidRPr="48A7D01E">
        <w:rPr>
          <w:b/>
          <w:bCs/>
          <w:color w:val="000000" w:themeColor="text1"/>
          <w:u w:val="single"/>
        </w:rPr>
        <w:t>Job Description</w:t>
      </w:r>
    </w:p>
    <w:p w14:paraId="11FF9FE2" w14:textId="4928F52B" w:rsidR="002B16F5" w:rsidRDefault="002B16F5" w:rsidP="48A7D01E">
      <w:pPr>
        <w:spacing w:before="240" w:after="240"/>
        <w:ind w:left="3600"/>
        <w:rPr>
          <w:color w:val="000000" w:themeColor="text1"/>
        </w:rPr>
      </w:pPr>
    </w:p>
    <w:p w14:paraId="1B6E4CBC" w14:textId="359D8B71" w:rsidR="002B16F5" w:rsidRDefault="5CD96E1F" w:rsidP="48A7D01E">
      <w:pPr>
        <w:spacing w:before="240" w:after="240"/>
        <w:rPr>
          <w:color w:val="000000" w:themeColor="text1"/>
        </w:rPr>
      </w:pPr>
      <w:r w:rsidRPr="48A7D01E">
        <w:rPr>
          <w:color w:val="000000" w:themeColor="text1"/>
        </w:rPr>
        <w:t xml:space="preserve">Job title: </w:t>
      </w:r>
      <w:r w:rsidR="7BDB9169" w:rsidRPr="48A7D01E">
        <w:rPr>
          <w:color w:val="000000" w:themeColor="text1"/>
        </w:rPr>
        <w:t>BUSINESS MANAGER</w:t>
      </w:r>
    </w:p>
    <w:p w14:paraId="6FD3F2D7" w14:textId="36C6D915" w:rsidR="002B16F5" w:rsidRDefault="5CD96E1F" w:rsidP="2761F9CC">
      <w:pPr>
        <w:spacing w:before="240" w:after="240"/>
        <w:rPr>
          <w:color w:val="000000" w:themeColor="text1"/>
        </w:rPr>
      </w:pPr>
      <w:r w:rsidRPr="40182430">
        <w:rPr>
          <w:color w:val="000000" w:themeColor="text1"/>
        </w:rPr>
        <w:t xml:space="preserve">Hours: </w:t>
      </w:r>
      <w:r w:rsidR="26B56E7A" w:rsidRPr="40182430">
        <w:rPr>
          <w:color w:val="000000" w:themeColor="text1"/>
        </w:rPr>
        <w:t>Negotiable and to be determined at recruitment.</w:t>
      </w:r>
    </w:p>
    <w:p w14:paraId="00568328" w14:textId="6E0530FC" w:rsidR="002B16F5" w:rsidRDefault="5CD96E1F" w:rsidP="48A7D01E">
      <w:pPr>
        <w:spacing w:before="240" w:after="240"/>
        <w:rPr>
          <w:color w:val="000000" w:themeColor="text1"/>
        </w:rPr>
      </w:pPr>
      <w:r w:rsidRPr="2761F9CC">
        <w:rPr>
          <w:color w:val="000000" w:themeColor="text1"/>
        </w:rPr>
        <w:t>Holidays: 30 days plus 8 bank holidays</w:t>
      </w:r>
    </w:p>
    <w:p w14:paraId="797B00C1" w14:textId="4B26400A" w:rsidR="002B16F5" w:rsidRDefault="5CD96E1F" w:rsidP="40182430">
      <w:pPr>
        <w:spacing w:before="240" w:after="240"/>
        <w:rPr>
          <w:color w:val="0F9ED5" w:themeColor="accent4"/>
        </w:rPr>
      </w:pPr>
      <w:r w:rsidRPr="40182430">
        <w:rPr>
          <w:color w:val="000000" w:themeColor="text1"/>
        </w:rPr>
        <w:t xml:space="preserve">Direct Reports: Practice Manager, </w:t>
      </w:r>
      <w:r w:rsidR="25ED48B6" w:rsidRPr="40182430">
        <w:t>Admin Lead, IT &amp; Facilities Lead</w:t>
      </w:r>
      <w:r w:rsidRPr="40182430">
        <w:t>,</w:t>
      </w:r>
      <w:r w:rsidR="68F02AB9" w:rsidRPr="40182430">
        <w:t xml:space="preserve"> Management Assistant,</w:t>
      </w:r>
      <w:r w:rsidRPr="40182430">
        <w:t xml:space="preserve"> Dispensary Manager, N</w:t>
      </w:r>
      <w:r w:rsidR="339C2FC9" w:rsidRPr="40182430">
        <w:t>urse Lead.</w:t>
      </w:r>
    </w:p>
    <w:p w14:paraId="41B77198" w14:textId="5DD6C83E" w:rsidR="002B16F5" w:rsidRDefault="5CD96E1F" w:rsidP="48A7D01E">
      <w:pPr>
        <w:spacing w:before="240" w:after="240"/>
        <w:rPr>
          <w:color w:val="000000" w:themeColor="text1"/>
        </w:rPr>
      </w:pPr>
      <w:r w:rsidRPr="48A7D01E">
        <w:rPr>
          <w:color w:val="000000" w:themeColor="text1"/>
        </w:rPr>
        <w:t>Reports to: Partners</w:t>
      </w:r>
    </w:p>
    <w:p w14:paraId="6D3A04FE" w14:textId="3ACF8315" w:rsidR="002B16F5" w:rsidRDefault="0A4E325E" w:rsidP="48A7D01E">
      <w:pPr>
        <w:spacing w:before="240" w:after="240"/>
        <w:rPr>
          <w:b/>
          <w:bCs/>
          <w:color w:val="000000" w:themeColor="text1"/>
          <w:u w:val="single"/>
        </w:rPr>
      </w:pPr>
      <w:proofErr w:type="spellStart"/>
      <w:r w:rsidRPr="48A7D01E">
        <w:rPr>
          <w:b/>
          <w:bCs/>
          <w:color w:val="000000" w:themeColor="text1"/>
          <w:u w:val="single"/>
        </w:rPr>
        <w:t>Blofield</w:t>
      </w:r>
      <w:proofErr w:type="spellEnd"/>
      <w:r w:rsidRPr="48A7D01E">
        <w:rPr>
          <w:b/>
          <w:bCs/>
          <w:color w:val="000000" w:themeColor="text1"/>
          <w:u w:val="single"/>
        </w:rPr>
        <w:t xml:space="preserve"> Surgery</w:t>
      </w:r>
    </w:p>
    <w:p w14:paraId="1EC8885B" w14:textId="6742E2B3" w:rsidR="002B16F5" w:rsidRDefault="44EBB8F5" w:rsidP="48A7D01E">
      <w:pPr>
        <w:spacing w:before="240" w:after="240"/>
        <w:rPr>
          <w:color w:val="000000" w:themeColor="text1"/>
        </w:rPr>
      </w:pPr>
      <w:proofErr w:type="spellStart"/>
      <w:r w:rsidRPr="02602C44">
        <w:rPr>
          <w:color w:val="000000" w:themeColor="text1"/>
        </w:rPr>
        <w:t>Blofield</w:t>
      </w:r>
      <w:proofErr w:type="spellEnd"/>
      <w:r w:rsidRPr="02602C44">
        <w:rPr>
          <w:color w:val="000000" w:themeColor="text1"/>
        </w:rPr>
        <w:t xml:space="preserve"> Surgery</w:t>
      </w:r>
      <w:r w:rsidR="5CD96E1F" w:rsidRPr="02602C44">
        <w:rPr>
          <w:color w:val="000000" w:themeColor="text1"/>
        </w:rPr>
        <w:t xml:space="preserve"> </w:t>
      </w:r>
      <w:r w:rsidR="633D423A" w:rsidRPr="02602C44">
        <w:rPr>
          <w:color w:val="000000" w:themeColor="text1"/>
        </w:rPr>
        <w:t xml:space="preserve">(BS) </w:t>
      </w:r>
      <w:r w:rsidR="5CD96E1F" w:rsidRPr="02602C44">
        <w:rPr>
          <w:color w:val="000000" w:themeColor="text1"/>
        </w:rPr>
        <w:t xml:space="preserve">is a </w:t>
      </w:r>
      <w:r w:rsidR="2ABEC6F6" w:rsidRPr="02602C44">
        <w:rPr>
          <w:color w:val="000000" w:themeColor="text1"/>
        </w:rPr>
        <w:t>six-doctor</w:t>
      </w:r>
      <w:r w:rsidR="5CD96E1F" w:rsidRPr="02602C44">
        <w:rPr>
          <w:color w:val="000000" w:themeColor="text1"/>
        </w:rPr>
        <w:t xml:space="preserve"> dispensing practice providing care to around </w:t>
      </w:r>
      <w:r w:rsidR="45274412" w:rsidRPr="02602C44">
        <w:rPr>
          <w:color w:val="000000" w:themeColor="text1"/>
        </w:rPr>
        <w:t>9</w:t>
      </w:r>
      <w:r w:rsidR="5CD96E1F" w:rsidRPr="02602C44">
        <w:rPr>
          <w:color w:val="000000" w:themeColor="text1"/>
        </w:rPr>
        <w:t xml:space="preserve">,000 patients in and around </w:t>
      </w:r>
      <w:proofErr w:type="spellStart"/>
      <w:r w:rsidR="17D9E862" w:rsidRPr="02602C44">
        <w:rPr>
          <w:color w:val="000000" w:themeColor="text1"/>
        </w:rPr>
        <w:t>Blofield</w:t>
      </w:r>
      <w:proofErr w:type="spellEnd"/>
      <w:r w:rsidR="17D9E862" w:rsidRPr="02602C44">
        <w:rPr>
          <w:color w:val="000000" w:themeColor="text1"/>
        </w:rPr>
        <w:t xml:space="preserve"> i</w:t>
      </w:r>
      <w:r w:rsidR="5CD96E1F" w:rsidRPr="02602C44">
        <w:rPr>
          <w:color w:val="000000" w:themeColor="text1"/>
        </w:rPr>
        <w:t>n North Norfolk.</w:t>
      </w:r>
    </w:p>
    <w:p w14:paraId="059FA047" w14:textId="41F10F44" w:rsidR="002B16F5" w:rsidRDefault="5CD96E1F" w:rsidP="48A7D01E">
      <w:pPr>
        <w:spacing w:before="240" w:after="240"/>
        <w:rPr>
          <w:color w:val="000000" w:themeColor="text1"/>
        </w:rPr>
      </w:pPr>
      <w:r w:rsidRPr="02602C44">
        <w:rPr>
          <w:color w:val="000000" w:themeColor="text1"/>
        </w:rPr>
        <w:t xml:space="preserve">We </w:t>
      </w:r>
      <w:r w:rsidR="256C9E39" w:rsidRPr="02602C44">
        <w:rPr>
          <w:color w:val="000000" w:themeColor="text1"/>
        </w:rPr>
        <w:t>enjoy</w:t>
      </w:r>
      <w:r w:rsidRPr="02602C44">
        <w:rPr>
          <w:color w:val="000000" w:themeColor="text1"/>
        </w:rPr>
        <w:t xml:space="preserve"> </w:t>
      </w:r>
      <w:r w:rsidR="1A8965E5" w:rsidRPr="02602C44">
        <w:rPr>
          <w:color w:val="000000" w:themeColor="text1"/>
        </w:rPr>
        <w:t xml:space="preserve">working </w:t>
      </w:r>
      <w:r w:rsidRPr="02602C44">
        <w:rPr>
          <w:color w:val="000000" w:themeColor="text1"/>
        </w:rPr>
        <w:t>from modern, purpose-built premises. The partners and staff have a shared belief in the delivery of high quality, traditional</w:t>
      </w:r>
      <w:r w:rsidR="0B1A6291" w:rsidRPr="02602C44">
        <w:rPr>
          <w:color w:val="000000" w:themeColor="text1"/>
        </w:rPr>
        <w:t xml:space="preserve"> and</w:t>
      </w:r>
      <w:r w:rsidRPr="02602C44">
        <w:rPr>
          <w:color w:val="000000" w:themeColor="text1"/>
        </w:rPr>
        <w:t xml:space="preserve"> personal family healthcare. </w:t>
      </w:r>
      <w:r w:rsidR="73CA3AD9" w:rsidRPr="02602C44">
        <w:rPr>
          <w:color w:val="000000" w:themeColor="text1"/>
        </w:rPr>
        <w:t xml:space="preserve">Our patients enjoy good access to </w:t>
      </w:r>
      <w:r w:rsidR="269EA9B9" w:rsidRPr="02602C44">
        <w:rPr>
          <w:color w:val="000000" w:themeColor="text1"/>
        </w:rPr>
        <w:t>care,</w:t>
      </w:r>
      <w:r w:rsidR="39886539" w:rsidRPr="02602C44">
        <w:rPr>
          <w:color w:val="000000" w:themeColor="text1"/>
        </w:rPr>
        <w:t xml:space="preserve"> and </w:t>
      </w:r>
      <w:r w:rsidR="347B7CC3" w:rsidRPr="02602C44">
        <w:rPr>
          <w:color w:val="000000" w:themeColor="text1"/>
        </w:rPr>
        <w:t xml:space="preserve">we </w:t>
      </w:r>
      <w:r w:rsidR="39886539" w:rsidRPr="02602C44">
        <w:rPr>
          <w:color w:val="000000" w:themeColor="text1"/>
        </w:rPr>
        <w:t>have a strong ethos to recognise their needs when driving forward patient services.</w:t>
      </w:r>
      <w:r w:rsidR="5ED749DC" w:rsidRPr="02602C44">
        <w:rPr>
          <w:color w:val="000000" w:themeColor="text1"/>
        </w:rPr>
        <w:t xml:space="preserve">  </w:t>
      </w:r>
      <w:r w:rsidR="22B916EA" w:rsidRPr="02602C44">
        <w:rPr>
          <w:color w:val="000000" w:themeColor="text1"/>
        </w:rPr>
        <w:t xml:space="preserve">It is important to the partners to treat our staff well. </w:t>
      </w:r>
      <w:r w:rsidR="5ED749DC" w:rsidRPr="02602C44">
        <w:rPr>
          <w:color w:val="000000" w:themeColor="text1"/>
        </w:rPr>
        <w:t>We are proud to recently begin teaching medical students and training GP trainees</w:t>
      </w:r>
      <w:r w:rsidRPr="02602C44">
        <w:rPr>
          <w:color w:val="000000" w:themeColor="text1"/>
        </w:rPr>
        <w:t>. To promote a multi-disciplinary team approach, we share our premises with other providers including a ph</w:t>
      </w:r>
      <w:r w:rsidR="64478DE9" w:rsidRPr="02602C44">
        <w:rPr>
          <w:color w:val="000000" w:themeColor="text1"/>
        </w:rPr>
        <w:t>ysiothera</w:t>
      </w:r>
      <w:r w:rsidR="2FA930C0" w:rsidRPr="02602C44">
        <w:rPr>
          <w:color w:val="000000" w:themeColor="text1"/>
        </w:rPr>
        <w:t>py</w:t>
      </w:r>
      <w:r w:rsidRPr="02602C44">
        <w:rPr>
          <w:color w:val="000000" w:themeColor="text1"/>
        </w:rPr>
        <w:t xml:space="preserve">, </w:t>
      </w:r>
      <w:r w:rsidR="4F81DF35" w:rsidRPr="02602C44">
        <w:rPr>
          <w:color w:val="000000" w:themeColor="text1"/>
        </w:rPr>
        <w:t xml:space="preserve">mental health </w:t>
      </w:r>
      <w:r w:rsidRPr="02602C44">
        <w:rPr>
          <w:color w:val="000000" w:themeColor="text1"/>
        </w:rPr>
        <w:t xml:space="preserve">services and </w:t>
      </w:r>
      <w:r w:rsidR="04957D0F" w:rsidRPr="02602C44">
        <w:rPr>
          <w:color w:val="000000" w:themeColor="text1"/>
        </w:rPr>
        <w:t>social prescribers.</w:t>
      </w:r>
    </w:p>
    <w:p w14:paraId="50939F3D" w14:textId="1D392A1E" w:rsidR="002B16F5" w:rsidRDefault="5CD96E1F" w:rsidP="48A7D01E">
      <w:pPr>
        <w:spacing w:before="240" w:after="240"/>
        <w:rPr>
          <w:color w:val="000000" w:themeColor="text1"/>
        </w:rPr>
      </w:pPr>
      <w:r w:rsidRPr="40182430">
        <w:rPr>
          <w:color w:val="000000" w:themeColor="text1"/>
        </w:rPr>
        <w:t>The practice is part of</w:t>
      </w:r>
      <w:r w:rsidR="5FF7B200" w:rsidRPr="40182430">
        <w:rPr>
          <w:color w:val="000000" w:themeColor="text1"/>
        </w:rPr>
        <w:t xml:space="preserve"> the NN4 PCN and we offer enhanced access appointments.</w:t>
      </w:r>
    </w:p>
    <w:p w14:paraId="50C9F534" w14:textId="6C5E972A" w:rsidR="002B16F5" w:rsidRDefault="5CD96E1F" w:rsidP="48A7D01E">
      <w:pPr>
        <w:spacing w:before="240" w:after="240"/>
        <w:rPr>
          <w:color w:val="000000" w:themeColor="text1"/>
          <w:u w:val="single"/>
        </w:rPr>
      </w:pPr>
      <w:r w:rsidRPr="48A7D01E">
        <w:rPr>
          <w:color w:val="000000" w:themeColor="text1"/>
          <w:u w:val="single"/>
        </w:rPr>
        <w:t>Main purpose of role</w:t>
      </w:r>
    </w:p>
    <w:p w14:paraId="3867AB57" w14:textId="2A45D872" w:rsidR="002B16F5" w:rsidRDefault="5CD96E1F" w:rsidP="48A7D01E">
      <w:pPr>
        <w:spacing w:before="240" w:after="240"/>
        <w:rPr>
          <w:color w:val="000000" w:themeColor="text1"/>
        </w:rPr>
      </w:pPr>
      <w:r w:rsidRPr="48A7D01E">
        <w:rPr>
          <w:color w:val="000000" w:themeColor="text1"/>
        </w:rPr>
        <w:t>To work with the Partners and other members of the management team to ensure the efficient and effective running of the Practice.</w:t>
      </w:r>
    </w:p>
    <w:p w14:paraId="41616BFA" w14:textId="5CDE5EE9" w:rsidR="002B16F5" w:rsidRDefault="4BC4F99B" w:rsidP="48A7D01E">
      <w:pPr>
        <w:spacing w:before="240" w:after="240"/>
        <w:rPr>
          <w:color w:val="000000" w:themeColor="text1"/>
        </w:rPr>
      </w:pPr>
      <w:r w:rsidRPr="48A7D01E">
        <w:rPr>
          <w:color w:val="000000" w:themeColor="text1"/>
        </w:rPr>
        <w:t xml:space="preserve">The BM is responsible for overseeing the success of the practice through knowledge of its finances, business development goals, its people and governance.  </w:t>
      </w:r>
      <w:r w:rsidR="6E87E993" w:rsidRPr="48A7D01E">
        <w:rPr>
          <w:color w:val="000000" w:themeColor="text1"/>
        </w:rPr>
        <w:t>The post holder will p</w:t>
      </w:r>
      <w:r w:rsidR="5CD96E1F" w:rsidRPr="48A7D01E">
        <w:rPr>
          <w:color w:val="000000" w:themeColor="text1"/>
        </w:rPr>
        <w:t xml:space="preserve">rovide </w:t>
      </w:r>
      <w:r w:rsidR="384CFC6B" w:rsidRPr="48A7D01E">
        <w:rPr>
          <w:color w:val="000000" w:themeColor="text1"/>
        </w:rPr>
        <w:t xml:space="preserve">strategic </w:t>
      </w:r>
      <w:r w:rsidR="5CD96E1F" w:rsidRPr="48A7D01E">
        <w:rPr>
          <w:color w:val="000000" w:themeColor="text1"/>
        </w:rPr>
        <w:t xml:space="preserve">leadership and management to enable the practice to meet its agreed aims and objectives within a profitable, efficient, safe and effective working environment. </w:t>
      </w:r>
      <w:r w:rsidR="6BDAD9E5" w:rsidRPr="48A7D01E">
        <w:rPr>
          <w:color w:val="000000" w:themeColor="text1"/>
        </w:rPr>
        <w:t>The BM will agree annual business plans and related action plans for people, finance and partnership working.</w:t>
      </w:r>
    </w:p>
    <w:p w14:paraId="11628D01" w14:textId="70D76218" w:rsidR="002B16F5" w:rsidRDefault="6BDAD9E5" w:rsidP="48A7D01E">
      <w:pPr>
        <w:spacing w:before="240" w:after="240"/>
        <w:rPr>
          <w:color w:val="000000" w:themeColor="text1"/>
        </w:rPr>
      </w:pPr>
      <w:r w:rsidRPr="40182430">
        <w:rPr>
          <w:color w:val="000000" w:themeColor="text1"/>
        </w:rPr>
        <w:lastRenderedPageBreak/>
        <w:t>The post will provide strategic leadership to the overall management team and will be responsible for ensuring managerial cohesion in line with the strategy and business plan.</w:t>
      </w:r>
      <w:r w:rsidR="01AB39B9" w:rsidRPr="40182430">
        <w:rPr>
          <w:color w:val="000000" w:themeColor="text1"/>
        </w:rPr>
        <w:t xml:space="preserve">  The post will provide guidance to partners, managers and team leaders in ensuring all elements of business meet their aims in relation to quality, statutory obligations, financial stability and excellent patient service.  The post holder will also manage external</w:t>
      </w:r>
      <w:r w:rsidR="1AF4F81E" w:rsidRPr="40182430">
        <w:rPr>
          <w:color w:val="000000" w:themeColor="text1"/>
        </w:rPr>
        <w:t xml:space="preserve"> contracts for service delivery.</w:t>
      </w:r>
    </w:p>
    <w:p w14:paraId="78FA83C5" w14:textId="4F0A84C7" w:rsidR="4EAC7D1F" w:rsidRDefault="4EAC7D1F" w:rsidP="40182430">
      <w:pPr>
        <w:spacing w:before="240" w:after="240"/>
        <w:rPr>
          <w:b/>
          <w:bCs/>
          <w:color w:val="000000" w:themeColor="text1"/>
        </w:rPr>
      </w:pPr>
      <w:r w:rsidRPr="40182430">
        <w:rPr>
          <w:b/>
          <w:bCs/>
          <w:color w:val="000000" w:themeColor="text1"/>
        </w:rPr>
        <w:t>To conclude, we hope the</w:t>
      </w:r>
      <w:r w:rsidRPr="40182430">
        <w:rPr>
          <w:b/>
          <w:bCs/>
          <w:color w:val="0F9ED5" w:themeColor="accent4"/>
        </w:rPr>
        <w:t xml:space="preserve"> </w:t>
      </w:r>
      <w:r w:rsidRPr="40182430">
        <w:rPr>
          <w:b/>
          <w:bCs/>
          <w:color w:val="000000" w:themeColor="text1"/>
        </w:rPr>
        <w:t>business manager will have presence, they will be able to connect authentically, build confidence in others and inspire and motivate people into action.</w:t>
      </w:r>
    </w:p>
    <w:p w14:paraId="6B2C7207" w14:textId="56ADBECB" w:rsidR="002B16F5" w:rsidRDefault="5CD96E1F" w:rsidP="48A7D01E">
      <w:pPr>
        <w:spacing w:before="240" w:after="240"/>
        <w:rPr>
          <w:color w:val="000000" w:themeColor="text1"/>
          <w:u w:val="single"/>
        </w:rPr>
      </w:pPr>
      <w:r w:rsidRPr="48A7D01E">
        <w:rPr>
          <w:color w:val="000000" w:themeColor="text1"/>
          <w:u w:val="single"/>
        </w:rPr>
        <w:t>Key relationships</w:t>
      </w:r>
      <w:r w:rsidR="50903AE7" w:rsidRPr="48A7D01E">
        <w:rPr>
          <w:color w:val="000000" w:themeColor="text1"/>
          <w:u w:val="single"/>
        </w:rPr>
        <w:t>:</w:t>
      </w:r>
    </w:p>
    <w:p w14:paraId="2B56D238" w14:textId="1E440B36" w:rsidR="002B16F5" w:rsidRDefault="5CD96E1F" w:rsidP="48A7D01E">
      <w:pPr>
        <w:spacing w:before="240" w:after="240"/>
        <w:rPr>
          <w:color w:val="000000" w:themeColor="text1"/>
        </w:rPr>
      </w:pPr>
      <w:r w:rsidRPr="40182430">
        <w:rPr>
          <w:color w:val="000000" w:themeColor="text1"/>
        </w:rPr>
        <w:t xml:space="preserve">Partners &amp; other GPs, managers and team leaders, direct and indirect reports, all other </w:t>
      </w:r>
      <w:r w:rsidR="26774DE7" w:rsidRPr="40182430">
        <w:rPr>
          <w:color w:val="000000" w:themeColor="text1"/>
        </w:rPr>
        <w:t>BS</w:t>
      </w:r>
      <w:r w:rsidRPr="40182430">
        <w:rPr>
          <w:color w:val="000000" w:themeColor="text1"/>
        </w:rPr>
        <w:t xml:space="preserve"> staff, colleagues at </w:t>
      </w:r>
      <w:r w:rsidR="3D960895" w:rsidRPr="40182430">
        <w:rPr>
          <w:color w:val="000000" w:themeColor="text1"/>
        </w:rPr>
        <w:t>ICB</w:t>
      </w:r>
      <w:r w:rsidRPr="40182430">
        <w:rPr>
          <w:color w:val="000000" w:themeColor="text1"/>
        </w:rPr>
        <w:t xml:space="preserve">, other local healthcare providers, contractors &amp; suppliers to </w:t>
      </w:r>
      <w:r w:rsidR="2E251780" w:rsidRPr="40182430">
        <w:rPr>
          <w:color w:val="000000" w:themeColor="text1"/>
        </w:rPr>
        <w:t>BS</w:t>
      </w:r>
      <w:r w:rsidRPr="40182430">
        <w:rPr>
          <w:color w:val="000000" w:themeColor="text1"/>
        </w:rPr>
        <w:t>.</w:t>
      </w:r>
    </w:p>
    <w:p w14:paraId="59A53C1C" w14:textId="3F180DC8" w:rsidR="002B16F5" w:rsidRDefault="002B16F5" w:rsidP="48A7D01E">
      <w:pPr>
        <w:spacing w:before="240" w:after="240"/>
        <w:rPr>
          <w:color w:val="000000" w:themeColor="text1"/>
        </w:rPr>
      </w:pPr>
    </w:p>
    <w:p w14:paraId="59FF9CB9" w14:textId="68ADB651" w:rsidR="002B16F5" w:rsidRDefault="5CD96E1F" w:rsidP="40182430">
      <w:pPr>
        <w:spacing w:before="240" w:after="240"/>
        <w:rPr>
          <w:b/>
          <w:bCs/>
          <w:color w:val="000000" w:themeColor="text1"/>
          <w:u w:val="single"/>
        </w:rPr>
      </w:pPr>
      <w:r w:rsidRPr="40182430">
        <w:rPr>
          <w:b/>
          <w:bCs/>
          <w:color w:val="000000" w:themeColor="text1"/>
          <w:u w:val="single"/>
        </w:rPr>
        <w:t>Post responsibilities</w:t>
      </w:r>
      <w:r w:rsidR="700B883F" w:rsidRPr="40182430">
        <w:rPr>
          <w:b/>
          <w:bCs/>
          <w:color w:val="000000" w:themeColor="text1"/>
          <w:u w:val="single"/>
        </w:rPr>
        <w:t>:</w:t>
      </w:r>
    </w:p>
    <w:p w14:paraId="3C777335" w14:textId="59870060" w:rsidR="002B16F5" w:rsidRDefault="5CD96E1F" w:rsidP="48A7D01E">
      <w:pPr>
        <w:spacing w:before="240" w:after="240"/>
        <w:rPr>
          <w:color w:val="000000" w:themeColor="text1"/>
        </w:rPr>
      </w:pPr>
      <w:r w:rsidRPr="48A7D01E">
        <w:rPr>
          <w:b/>
          <w:bCs/>
          <w:color w:val="000000" w:themeColor="text1"/>
          <w:u w:val="single"/>
        </w:rPr>
        <w:t>1. Strategic management and planning</w:t>
      </w:r>
      <w:r w:rsidRPr="48A7D01E">
        <w:rPr>
          <w:color w:val="000000" w:themeColor="text1"/>
        </w:rPr>
        <w:t>:</w:t>
      </w:r>
    </w:p>
    <w:p w14:paraId="3E484840" w14:textId="4695F562" w:rsidR="002B16F5" w:rsidRDefault="5CD96E1F" w:rsidP="48A7D01E">
      <w:pPr>
        <w:pStyle w:val="ListParagraph"/>
        <w:numPr>
          <w:ilvl w:val="0"/>
          <w:numId w:val="14"/>
        </w:numPr>
        <w:spacing w:before="240" w:after="240"/>
        <w:rPr>
          <w:color w:val="000000" w:themeColor="text1"/>
        </w:rPr>
      </w:pPr>
      <w:r w:rsidRPr="48A7D01E">
        <w:rPr>
          <w:color w:val="000000" w:themeColor="text1"/>
        </w:rPr>
        <w:t>Keep abreast of current affairs and identify potential threats and opportunities</w:t>
      </w:r>
    </w:p>
    <w:p w14:paraId="2CD9B3A2" w14:textId="0F6A1B40" w:rsidR="002B16F5" w:rsidRDefault="5CD96E1F" w:rsidP="48A7D01E">
      <w:pPr>
        <w:pStyle w:val="ListParagraph"/>
        <w:numPr>
          <w:ilvl w:val="0"/>
          <w:numId w:val="14"/>
        </w:numPr>
        <w:spacing w:before="240" w:after="240"/>
        <w:rPr>
          <w:color w:val="000000" w:themeColor="text1"/>
        </w:rPr>
      </w:pPr>
      <w:r w:rsidRPr="48A7D01E">
        <w:rPr>
          <w:color w:val="000000" w:themeColor="text1"/>
        </w:rPr>
        <w:t>Contribute to practice strategy; formulate objectives and research and develop ideas for future practice development</w:t>
      </w:r>
    </w:p>
    <w:p w14:paraId="13366807" w14:textId="67A3E5A9" w:rsidR="002B16F5" w:rsidRDefault="5CD96E1F" w:rsidP="48A7D01E">
      <w:pPr>
        <w:pStyle w:val="ListParagraph"/>
        <w:numPr>
          <w:ilvl w:val="0"/>
          <w:numId w:val="14"/>
        </w:numPr>
        <w:spacing w:before="240" w:after="240"/>
        <w:rPr>
          <w:color w:val="000000" w:themeColor="text1"/>
        </w:rPr>
      </w:pPr>
      <w:r w:rsidRPr="48A7D01E">
        <w:rPr>
          <w:color w:val="000000" w:themeColor="text1"/>
        </w:rPr>
        <w:t>Monitor and evaluate performance of the practice team against objectives; identify and manage change</w:t>
      </w:r>
    </w:p>
    <w:p w14:paraId="41448549" w14:textId="64F3CB9E" w:rsidR="002B16F5" w:rsidRDefault="5CD96E1F" w:rsidP="48A7D01E">
      <w:pPr>
        <w:pStyle w:val="ListParagraph"/>
        <w:numPr>
          <w:ilvl w:val="0"/>
          <w:numId w:val="14"/>
        </w:numPr>
        <w:spacing w:before="240" w:after="240"/>
        <w:rPr>
          <w:color w:val="000000" w:themeColor="text1"/>
        </w:rPr>
      </w:pPr>
      <w:r w:rsidRPr="48A7D01E">
        <w:rPr>
          <w:color w:val="000000" w:themeColor="text1"/>
        </w:rPr>
        <w:t>Develop and maintain effective communication both within the practice and with relevant outside agencies</w:t>
      </w:r>
    </w:p>
    <w:p w14:paraId="75C157DC" w14:textId="613008C3" w:rsidR="002B16F5" w:rsidRDefault="5CD96E1F" w:rsidP="48A7D01E">
      <w:pPr>
        <w:pStyle w:val="ListParagraph"/>
        <w:numPr>
          <w:ilvl w:val="0"/>
          <w:numId w:val="14"/>
        </w:numPr>
        <w:spacing w:before="240" w:after="240"/>
        <w:rPr>
          <w:color w:val="000000" w:themeColor="text1"/>
        </w:rPr>
      </w:pPr>
      <w:r w:rsidRPr="02602C44">
        <w:rPr>
          <w:color w:val="000000" w:themeColor="text1"/>
        </w:rPr>
        <w:t xml:space="preserve">Prepare and annually update the practice </w:t>
      </w:r>
      <w:r w:rsidR="55EADA43" w:rsidRPr="02602C44">
        <w:rPr>
          <w:color w:val="000000" w:themeColor="text1"/>
        </w:rPr>
        <w:t>5-year</w:t>
      </w:r>
      <w:r w:rsidR="3AB8A84C" w:rsidRPr="02602C44">
        <w:rPr>
          <w:color w:val="000000" w:themeColor="text1"/>
        </w:rPr>
        <w:t xml:space="preserve"> strategic </w:t>
      </w:r>
      <w:r w:rsidRPr="02602C44">
        <w:rPr>
          <w:color w:val="000000" w:themeColor="text1"/>
        </w:rPr>
        <w:t>development plan, oversee the implementation of the aims and objectives</w:t>
      </w:r>
    </w:p>
    <w:p w14:paraId="6FB014F7" w14:textId="0F85574D" w:rsidR="002B16F5" w:rsidRDefault="24B67737" w:rsidP="48A7D01E">
      <w:pPr>
        <w:pStyle w:val="ListParagraph"/>
        <w:numPr>
          <w:ilvl w:val="0"/>
          <w:numId w:val="14"/>
        </w:numPr>
        <w:spacing w:before="240" w:after="240"/>
        <w:rPr>
          <w:color w:val="000000" w:themeColor="text1"/>
        </w:rPr>
      </w:pPr>
      <w:r w:rsidRPr="48A7D01E">
        <w:rPr>
          <w:color w:val="000000" w:themeColor="text1"/>
        </w:rPr>
        <w:t xml:space="preserve">Prepare and continually update the </w:t>
      </w:r>
      <w:proofErr w:type="spellStart"/>
      <w:r w:rsidRPr="48A7D01E">
        <w:rPr>
          <w:color w:val="000000" w:themeColor="text1"/>
        </w:rPr>
        <w:t>Blofield</w:t>
      </w:r>
      <w:proofErr w:type="spellEnd"/>
      <w:r w:rsidRPr="48A7D01E">
        <w:rPr>
          <w:color w:val="000000" w:themeColor="text1"/>
        </w:rPr>
        <w:t xml:space="preserve"> Surgery Risk register, organising quarterly meetings where this is assessed, updated and </w:t>
      </w:r>
      <w:r w:rsidR="7F95ABC3" w:rsidRPr="48A7D01E">
        <w:rPr>
          <w:color w:val="000000" w:themeColor="text1"/>
        </w:rPr>
        <w:t>objectives created. Oversee the meeting of objectives throughout the year.</w:t>
      </w:r>
    </w:p>
    <w:p w14:paraId="00F44BE1" w14:textId="18E08E9C" w:rsidR="002B16F5" w:rsidRDefault="5CD96E1F" w:rsidP="48A7D01E">
      <w:pPr>
        <w:pStyle w:val="ListParagraph"/>
        <w:numPr>
          <w:ilvl w:val="0"/>
          <w:numId w:val="14"/>
        </w:numPr>
        <w:spacing w:before="240" w:after="240"/>
        <w:rPr>
          <w:color w:val="000000" w:themeColor="text1"/>
        </w:rPr>
      </w:pPr>
      <w:r w:rsidRPr="48A7D01E">
        <w:rPr>
          <w:color w:val="000000" w:themeColor="text1"/>
        </w:rPr>
        <w:t>Produce and implement the practice digital strategy</w:t>
      </w:r>
    </w:p>
    <w:p w14:paraId="01D3E095" w14:textId="06AC9915" w:rsidR="002B16F5" w:rsidRDefault="5CD96E1F" w:rsidP="48A7D01E">
      <w:pPr>
        <w:pStyle w:val="ListParagraph"/>
        <w:numPr>
          <w:ilvl w:val="0"/>
          <w:numId w:val="14"/>
        </w:numPr>
        <w:spacing w:before="240" w:after="240"/>
        <w:rPr>
          <w:color w:val="000000" w:themeColor="text1"/>
        </w:rPr>
      </w:pPr>
      <w:r w:rsidRPr="48A7D01E">
        <w:rPr>
          <w:color w:val="000000" w:themeColor="text1"/>
        </w:rPr>
        <w:t>Assess and evaluate accommodation requirements and manage development and expansion plans</w:t>
      </w:r>
    </w:p>
    <w:p w14:paraId="580CDA1F" w14:textId="467F23E2" w:rsidR="002B16F5" w:rsidRDefault="5CD96E1F" w:rsidP="48A7D01E">
      <w:pPr>
        <w:pStyle w:val="ListParagraph"/>
        <w:numPr>
          <w:ilvl w:val="0"/>
          <w:numId w:val="14"/>
        </w:numPr>
        <w:spacing w:before="240" w:after="240"/>
        <w:rPr>
          <w:color w:val="000000" w:themeColor="text1"/>
        </w:rPr>
      </w:pPr>
      <w:r w:rsidRPr="48A7D01E">
        <w:rPr>
          <w:color w:val="000000" w:themeColor="text1"/>
        </w:rPr>
        <w:t>Along with the PCN representative partner represent the practice in all Primary Care Network (PCN) Matters</w:t>
      </w:r>
    </w:p>
    <w:p w14:paraId="37C0CBC8" w14:textId="543B24CF" w:rsidR="002B16F5" w:rsidRDefault="5CD96E1F" w:rsidP="48A7D01E">
      <w:pPr>
        <w:pStyle w:val="ListParagraph"/>
        <w:numPr>
          <w:ilvl w:val="0"/>
          <w:numId w:val="14"/>
        </w:numPr>
        <w:spacing w:before="240" w:after="240"/>
        <w:rPr>
          <w:color w:val="000000" w:themeColor="text1"/>
        </w:rPr>
      </w:pPr>
      <w:r w:rsidRPr="48A7D01E">
        <w:rPr>
          <w:color w:val="000000" w:themeColor="text1"/>
        </w:rPr>
        <w:t>Provide input and attend any meetings as necessary with the ICB</w:t>
      </w:r>
    </w:p>
    <w:p w14:paraId="314C51B9" w14:textId="06D58847" w:rsidR="002B16F5" w:rsidRDefault="5CD96E1F" w:rsidP="48A7D01E">
      <w:pPr>
        <w:pStyle w:val="ListParagraph"/>
        <w:numPr>
          <w:ilvl w:val="0"/>
          <w:numId w:val="14"/>
        </w:numPr>
        <w:spacing w:before="240" w:after="240"/>
        <w:rPr>
          <w:color w:val="000000" w:themeColor="text1"/>
        </w:rPr>
      </w:pPr>
      <w:r w:rsidRPr="48A7D01E">
        <w:rPr>
          <w:color w:val="000000" w:themeColor="text1"/>
        </w:rPr>
        <w:t>Assist partners in appointing salaried GPs and partners to the practice</w:t>
      </w:r>
    </w:p>
    <w:p w14:paraId="689A9D29" w14:textId="25DB57C0" w:rsidR="002B16F5" w:rsidRDefault="5CD96E1F" w:rsidP="48A7D01E">
      <w:pPr>
        <w:pStyle w:val="ListParagraph"/>
        <w:numPr>
          <w:ilvl w:val="0"/>
          <w:numId w:val="14"/>
        </w:numPr>
        <w:spacing w:before="240" w:after="240"/>
        <w:rPr>
          <w:color w:val="000000" w:themeColor="text1"/>
        </w:rPr>
      </w:pPr>
      <w:r w:rsidRPr="48A7D01E">
        <w:rPr>
          <w:color w:val="000000" w:themeColor="text1"/>
        </w:rPr>
        <w:t xml:space="preserve">Prepare and lead the Partners Away Day in conjunction with the </w:t>
      </w:r>
      <w:r w:rsidR="51AFADEE" w:rsidRPr="48A7D01E">
        <w:rPr>
          <w:color w:val="000000" w:themeColor="text1"/>
        </w:rPr>
        <w:t>p</w:t>
      </w:r>
      <w:r w:rsidRPr="48A7D01E">
        <w:rPr>
          <w:color w:val="000000" w:themeColor="text1"/>
        </w:rPr>
        <w:t>artner</w:t>
      </w:r>
      <w:r w:rsidR="7475CA8A" w:rsidRPr="48A7D01E">
        <w:rPr>
          <w:color w:val="000000" w:themeColor="text1"/>
        </w:rPr>
        <w:t>s</w:t>
      </w:r>
    </w:p>
    <w:p w14:paraId="08B41451" w14:textId="42F4C22D" w:rsidR="002B16F5" w:rsidRDefault="682D701E" w:rsidP="48A7D01E">
      <w:pPr>
        <w:pStyle w:val="ListParagraph"/>
        <w:numPr>
          <w:ilvl w:val="0"/>
          <w:numId w:val="14"/>
        </w:numPr>
        <w:spacing w:before="240" w:after="240"/>
        <w:rPr>
          <w:color w:val="000000" w:themeColor="text1"/>
        </w:rPr>
      </w:pPr>
      <w:r w:rsidRPr="48A7D01E">
        <w:rPr>
          <w:color w:val="000000" w:themeColor="text1"/>
        </w:rPr>
        <w:lastRenderedPageBreak/>
        <w:t xml:space="preserve">Market and manage the letting of </w:t>
      </w:r>
      <w:r w:rsidR="691E7CB3" w:rsidRPr="48A7D01E">
        <w:rPr>
          <w:color w:val="000000" w:themeColor="text1"/>
        </w:rPr>
        <w:t xml:space="preserve">our non-NHS funded </w:t>
      </w:r>
      <w:r w:rsidRPr="48A7D01E">
        <w:rPr>
          <w:color w:val="000000" w:themeColor="text1"/>
        </w:rPr>
        <w:t xml:space="preserve">rooms </w:t>
      </w:r>
      <w:r w:rsidR="7F01CFDA" w:rsidRPr="48A7D01E">
        <w:rPr>
          <w:color w:val="000000" w:themeColor="text1"/>
        </w:rPr>
        <w:t>to private providers, implement and maintain contracts and oversee this financial income.</w:t>
      </w:r>
    </w:p>
    <w:p w14:paraId="0EC502A5" w14:textId="0C326D86" w:rsidR="002B16F5" w:rsidRDefault="75194A18" w:rsidP="48A7D01E">
      <w:pPr>
        <w:pStyle w:val="ListParagraph"/>
        <w:numPr>
          <w:ilvl w:val="0"/>
          <w:numId w:val="14"/>
        </w:numPr>
        <w:spacing w:before="240" w:after="240"/>
        <w:rPr>
          <w:color w:val="000000" w:themeColor="text1"/>
        </w:rPr>
      </w:pPr>
      <w:r w:rsidRPr="40182430">
        <w:rPr>
          <w:color w:val="000000" w:themeColor="text1"/>
        </w:rPr>
        <w:t xml:space="preserve">Proactively seek desirable contracts from the ICB or other </w:t>
      </w:r>
      <w:r w:rsidR="5FFFB77E" w:rsidRPr="40182430">
        <w:rPr>
          <w:color w:val="000000" w:themeColor="text1"/>
        </w:rPr>
        <w:t>healthcare</w:t>
      </w:r>
      <w:r w:rsidRPr="40182430">
        <w:rPr>
          <w:color w:val="000000" w:themeColor="text1"/>
        </w:rPr>
        <w:t xml:space="preserve"> organisations, </w:t>
      </w:r>
      <w:r w:rsidR="0977A7CB" w:rsidRPr="40182430">
        <w:rPr>
          <w:color w:val="000000" w:themeColor="text1"/>
        </w:rPr>
        <w:t>to</w:t>
      </w:r>
      <w:r w:rsidRPr="40182430">
        <w:rPr>
          <w:color w:val="000000" w:themeColor="text1"/>
        </w:rPr>
        <w:t xml:space="preserve"> fully utilise the facilities the surgery building offers</w:t>
      </w:r>
      <w:r w:rsidR="293B1DC6" w:rsidRPr="40182430">
        <w:rPr>
          <w:color w:val="000000" w:themeColor="text1"/>
        </w:rPr>
        <w:t>, and to improve practice income.</w:t>
      </w:r>
      <w:r w:rsidR="5AA344B8" w:rsidRPr="40182430">
        <w:rPr>
          <w:color w:val="000000" w:themeColor="text1"/>
        </w:rPr>
        <w:t xml:space="preserve"> </w:t>
      </w:r>
    </w:p>
    <w:p w14:paraId="0FA888A5" w14:textId="4152BD7D" w:rsidR="002B16F5" w:rsidRDefault="5AA344B8" w:rsidP="48A7D01E">
      <w:pPr>
        <w:pStyle w:val="ListParagraph"/>
        <w:numPr>
          <w:ilvl w:val="0"/>
          <w:numId w:val="14"/>
        </w:numPr>
        <w:spacing w:before="240" w:after="240"/>
        <w:rPr>
          <w:color w:val="000000" w:themeColor="text1"/>
        </w:rPr>
      </w:pPr>
      <w:r w:rsidRPr="48A7D01E">
        <w:rPr>
          <w:color w:val="000000" w:themeColor="text1"/>
        </w:rPr>
        <w:t>When identified, write bids for new funding opportunities and / or working with other healthcare providers.</w:t>
      </w:r>
    </w:p>
    <w:p w14:paraId="325C0B90" w14:textId="59D3A6BD" w:rsidR="002B16F5" w:rsidRDefault="39599E2C" w:rsidP="48A7D01E">
      <w:pPr>
        <w:pStyle w:val="ListParagraph"/>
        <w:numPr>
          <w:ilvl w:val="0"/>
          <w:numId w:val="14"/>
        </w:numPr>
        <w:spacing w:before="240" w:after="240"/>
        <w:rPr>
          <w:color w:val="000000" w:themeColor="text1"/>
        </w:rPr>
      </w:pPr>
      <w:r w:rsidRPr="48A7D01E">
        <w:rPr>
          <w:color w:val="000000" w:themeColor="text1"/>
        </w:rPr>
        <w:t>Prepare</w:t>
      </w:r>
      <w:r w:rsidR="5AA344B8" w:rsidRPr="48A7D01E">
        <w:rPr>
          <w:color w:val="000000" w:themeColor="text1"/>
        </w:rPr>
        <w:t xml:space="preserve"> business cases to present to the partners when new streams of income are identified.</w:t>
      </w:r>
    </w:p>
    <w:p w14:paraId="2837DD0E" w14:textId="18F7F811" w:rsidR="002B16F5" w:rsidRDefault="5CD96E1F" w:rsidP="48A7D01E">
      <w:pPr>
        <w:spacing w:before="240" w:after="240"/>
        <w:rPr>
          <w:b/>
          <w:bCs/>
          <w:color w:val="000000" w:themeColor="text1"/>
          <w:u w:val="single"/>
        </w:rPr>
      </w:pPr>
      <w:r w:rsidRPr="48A7D01E">
        <w:rPr>
          <w:b/>
          <w:bCs/>
          <w:color w:val="000000" w:themeColor="text1"/>
          <w:u w:val="single"/>
        </w:rPr>
        <w:t>2. Financial Management:</w:t>
      </w:r>
    </w:p>
    <w:p w14:paraId="7394CC51" w14:textId="51523289" w:rsidR="002B16F5" w:rsidRDefault="5CD96E1F" w:rsidP="40182430">
      <w:pPr>
        <w:spacing w:before="240" w:after="240"/>
        <w:rPr>
          <w:color w:val="000000" w:themeColor="text1"/>
        </w:rPr>
      </w:pPr>
      <w:r w:rsidRPr="40182430">
        <w:rPr>
          <w:color w:val="000000" w:themeColor="text1"/>
        </w:rPr>
        <w:t>Working closely with the Practice Manager</w:t>
      </w:r>
      <w:r w:rsidR="419EAEE9" w:rsidRPr="40182430">
        <w:rPr>
          <w:color w:val="000000" w:themeColor="text1"/>
        </w:rPr>
        <w:t xml:space="preserve"> and Admin Lead</w:t>
      </w:r>
      <w:r w:rsidRPr="40182430">
        <w:rPr>
          <w:color w:val="000000" w:themeColor="text1"/>
        </w:rPr>
        <w:t>, delegating where appropriate will:</w:t>
      </w:r>
    </w:p>
    <w:p w14:paraId="6992CC34" w14:textId="0587B61C" w:rsidR="002B16F5" w:rsidRDefault="1E3E622E" w:rsidP="48A7D01E">
      <w:pPr>
        <w:pStyle w:val="ListParagraph"/>
        <w:numPr>
          <w:ilvl w:val="0"/>
          <w:numId w:val="13"/>
        </w:numPr>
        <w:spacing w:before="240" w:after="240"/>
        <w:rPr>
          <w:color w:val="000000" w:themeColor="text1"/>
        </w:rPr>
      </w:pPr>
      <w:r w:rsidRPr="48A7D01E">
        <w:rPr>
          <w:color w:val="000000" w:themeColor="text1"/>
        </w:rPr>
        <w:t>Ensure that effective financial controls are in place and that processes are adhered to</w:t>
      </w:r>
    </w:p>
    <w:p w14:paraId="091C60DF" w14:textId="619DE74C" w:rsidR="002B16F5" w:rsidRDefault="5CD96E1F" w:rsidP="48A7D01E">
      <w:pPr>
        <w:pStyle w:val="ListParagraph"/>
        <w:numPr>
          <w:ilvl w:val="0"/>
          <w:numId w:val="13"/>
        </w:numPr>
        <w:spacing w:before="240" w:after="240"/>
        <w:rPr>
          <w:color w:val="000000" w:themeColor="text1"/>
        </w:rPr>
      </w:pPr>
      <w:r w:rsidRPr="48A7D01E">
        <w:rPr>
          <w:color w:val="000000" w:themeColor="text1"/>
        </w:rPr>
        <w:t>Manage practice budgets and seek to maximise income</w:t>
      </w:r>
    </w:p>
    <w:p w14:paraId="0A8A2975" w14:textId="06D176F5" w:rsidR="002B16F5" w:rsidRDefault="5CD96E1F" w:rsidP="48A7D01E">
      <w:pPr>
        <w:pStyle w:val="ListParagraph"/>
        <w:numPr>
          <w:ilvl w:val="0"/>
          <w:numId w:val="13"/>
        </w:numPr>
        <w:spacing w:before="240" w:after="240"/>
        <w:rPr>
          <w:color w:val="000000" w:themeColor="text1"/>
        </w:rPr>
      </w:pPr>
      <w:r w:rsidRPr="40182430">
        <w:rPr>
          <w:color w:val="000000" w:themeColor="text1"/>
        </w:rPr>
        <w:t xml:space="preserve">Through negotiation with the </w:t>
      </w:r>
      <w:r w:rsidR="265E3434" w:rsidRPr="40182430">
        <w:rPr>
          <w:color w:val="000000" w:themeColor="text1"/>
        </w:rPr>
        <w:t>ICB</w:t>
      </w:r>
      <w:r w:rsidRPr="40182430">
        <w:rPr>
          <w:color w:val="000000" w:themeColor="text1"/>
        </w:rPr>
        <w:t xml:space="preserve"> </w:t>
      </w:r>
      <w:r w:rsidR="2A815A61" w:rsidRPr="40182430">
        <w:rPr>
          <w:color w:val="000000" w:themeColor="text1"/>
        </w:rPr>
        <w:t xml:space="preserve">and PCN, </w:t>
      </w:r>
      <w:r w:rsidRPr="40182430">
        <w:rPr>
          <w:color w:val="000000" w:themeColor="text1"/>
        </w:rPr>
        <w:t>and preparation and submission of regular development plans, ensure the practice receives an appropriate and equitable allocation of resources</w:t>
      </w:r>
    </w:p>
    <w:p w14:paraId="1F5BED50" w14:textId="2AFA6592" w:rsidR="002B16F5" w:rsidRDefault="5CD96E1F" w:rsidP="48A7D01E">
      <w:pPr>
        <w:pStyle w:val="ListParagraph"/>
        <w:numPr>
          <w:ilvl w:val="0"/>
          <w:numId w:val="13"/>
        </w:numPr>
        <w:spacing w:before="240" w:after="240"/>
        <w:rPr>
          <w:color w:val="000000" w:themeColor="text1"/>
        </w:rPr>
      </w:pPr>
      <w:r w:rsidRPr="40182430">
        <w:rPr>
          <w:color w:val="000000" w:themeColor="text1"/>
        </w:rPr>
        <w:t xml:space="preserve">Understand and report </w:t>
      </w:r>
      <w:r w:rsidR="0764FCB0" w:rsidRPr="40182430">
        <w:rPr>
          <w:color w:val="000000" w:themeColor="text1"/>
        </w:rPr>
        <w:t>t</w:t>
      </w:r>
      <w:r w:rsidR="58705BE0" w:rsidRPr="40182430">
        <w:rPr>
          <w:color w:val="000000" w:themeColor="text1"/>
        </w:rPr>
        <w:t>o</w:t>
      </w:r>
      <w:r w:rsidR="0764FCB0" w:rsidRPr="40182430">
        <w:rPr>
          <w:color w:val="000000" w:themeColor="text1"/>
        </w:rPr>
        <w:t xml:space="preserve"> the partners </w:t>
      </w:r>
      <w:r w:rsidRPr="40182430">
        <w:rPr>
          <w:color w:val="000000" w:themeColor="text1"/>
        </w:rPr>
        <w:t>on the financial implications of contract and legislation changes</w:t>
      </w:r>
    </w:p>
    <w:p w14:paraId="5CBF3A86" w14:textId="7B712F34" w:rsidR="002B16F5" w:rsidRDefault="5CD96E1F" w:rsidP="48A7D01E">
      <w:pPr>
        <w:pStyle w:val="ListParagraph"/>
        <w:numPr>
          <w:ilvl w:val="0"/>
          <w:numId w:val="13"/>
        </w:numPr>
        <w:spacing w:before="240" w:after="240"/>
        <w:rPr>
          <w:color w:val="000000" w:themeColor="text1"/>
        </w:rPr>
      </w:pPr>
      <w:r w:rsidRPr="48A7D01E">
        <w:rPr>
          <w:color w:val="000000" w:themeColor="text1"/>
        </w:rPr>
        <w:t>Manage practice accounts; submit year-end figures promptly and liaise with the practice accountant</w:t>
      </w:r>
    </w:p>
    <w:p w14:paraId="77ECE36E" w14:textId="352B070C" w:rsidR="002B16F5" w:rsidRDefault="5CD96E1F" w:rsidP="48A7D01E">
      <w:pPr>
        <w:pStyle w:val="ListParagraph"/>
        <w:numPr>
          <w:ilvl w:val="0"/>
          <w:numId w:val="13"/>
        </w:numPr>
        <w:spacing w:before="240" w:after="240"/>
        <w:rPr>
          <w:color w:val="000000" w:themeColor="text1"/>
        </w:rPr>
      </w:pPr>
      <w:r w:rsidRPr="48A7D01E">
        <w:rPr>
          <w:color w:val="000000" w:themeColor="text1"/>
        </w:rPr>
        <w:t>Monitor cash-flow, prepare regular forecasts and reports to the partners</w:t>
      </w:r>
    </w:p>
    <w:p w14:paraId="36BE075F" w14:textId="5C78FA32" w:rsidR="002B16F5" w:rsidRDefault="5CD96E1F" w:rsidP="48A7D01E">
      <w:pPr>
        <w:pStyle w:val="ListParagraph"/>
        <w:numPr>
          <w:ilvl w:val="0"/>
          <w:numId w:val="13"/>
        </w:numPr>
        <w:spacing w:before="240" w:after="240"/>
        <w:rPr>
          <w:color w:val="000000" w:themeColor="text1"/>
        </w:rPr>
      </w:pPr>
      <w:r w:rsidRPr="48A7D01E">
        <w:rPr>
          <w:color w:val="000000" w:themeColor="text1"/>
        </w:rPr>
        <w:t>Manage and reconcile bank accounts; negotiate/liaise with the practice bankers</w:t>
      </w:r>
    </w:p>
    <w:p w14:paraId="5D9812E7" w14:textId="5F6F431A" w:rsidR="002B16F5" w:rsidRDefault="5CD96E1F" w:rsidP="48A7D01E">
      <w:pPr>
        <w:pStyle w:val="ListParagraph"/>
        <w:numPr>
          <w:ilvl w:val="0"/>
          <w:numId w:val="13"/>
        </w:numPr>
        <w:spacing w:before="240" w:after="240"/>
        <w:rPr>
          <w:color w:val="000000" w:themeColor="text1"/>
        </w:rPr>
      </w:pPr>
      <w:r w:rsidRPr="48A7D01E">
        <w:rPr>
          <w:color w:val="000000" w:themeColor="text1"/>
        </w:rPr>
        <w:t>Monitor and reconcile income and expenditure statements and purchase/sales ledger transactions</w:t>
      </w:r>
    </w:p>
    <w:p w14:paraId="49A591D2" w14:textId="1F45B3D1" w:rsidR="002B16F5" w:rsidRDefault="5CD96E1F" w:rsidP="48A7D01E">
      <w:pPr>
        <w:pStyle w:val="ListParagraph"/>
        <w:numPr>
          <w:ilvl w:val="0"/>
          <w:numId w:val="13"/>
        </w:numPr>
        <w:spacing w:before="240" w:after="240"/>
        <w:rPr>
          <w:color w:val="000000" w:themeColor="text1"/>
        </w:rPr>
      </w:pPr>
      <w:r w:rsidRPr="48A7D01E">
        <w:rPr>
          <w:color w:val="000000" w:themeColor="text1"/>
        </w:rPr>
        <w:t>Manage partners drawings</w:t>
      </w:r>
    </w:p>
    <w:p w14:paraId="7525C1B3" w14:textId="5E853FB8" w:rsidR="002B16F5" w:rsidRDefault="5CD96E1F" w:rsidP="48A7D01E">
      <w:pPr>
        <w:pStyle w:val="ListParagraph"/>
        <w:numPr>
          <w:ilvl w:val="0"/>
          <w:numId w:val="13"/>
        </w:numPr>
        <w:spacing w:before="240" w:after="240"/>
        <w:rPr>
          <w:color w:val="000000" w:themeColor="text1"/>
        </w:rPr>
      </w:pPr>
      <w:r w:rsidRPr="48A7D01E">
        <w:rPr>
          <w:color w:val="000000" w:themeColor="text1"/>
        </w:rPr>
        <w:t>Manage and monitor PAYE for practice staff and maintain appropriate records</w:t>
      </w:r>
    </w:p>
    <w:p w14:paraId="55139F48" w14:textId="6E17EE72" w:rsidR="002B16F5" w:rsidRDefault="5CD96E1F" w:rsidP="48A7D01E">
      <w:pPr>
        <w:pStyle w:val="ListParagraph"/>
        <w:numPr>
          <w:ilvl w:val="0"/>
          <w:numId w:val="13"/>
        </w:numPr>
        <w:spacing w:before="240" w:after="240"/>
        <w:rPr>
          <w:color w:val="000000" w:themeColor="text1"/>
        </w:rPr>
      </w:pPr>
      <w:r w:rsidRPr="48A7D01E">
        <w:rPr>
          <w:color w:val="000000" w:themeColor="text1"/>
        </w:rPr>
        <w:t>Manage contributions to the practice pension scheme(s) and maintain appropriate records</w:t>
      </w:r>
    </w:p>
    <w:p w14:paraId="3C8B92E2" w14:textId="637BCA47" w:rsidR="002B16F5" w:rsidRDefault="5CD96E1F" w:rsidP="48A7D01E">
      <w:pPr>
        <w:pStyle w:val="ListParagraph"/>
        <w:numPr>
          <w:ilvl w:val="0"/>
          <w:numId w:val="13"/>
        </w:numPr>
        <w:spacing w:before="240" w:after="240"/>
        <w:rPr>
          <w:color w:val="000000" w:themeColor="text1"/>
        </w:rPr>
      </w:pPr>
      <w:r w:rsidRPr="48A7D01E">
        <w:rPr>
          <w:color w:val="000000" w:themeColor="text1"/>
        </w:rPr>
        <w:t>Manage appropriate systems for handling and recording of cash and cheques and petty cash.</w:t>
      </w:r>
    </w:p>
    <w:p w14:paraId="7D2B71FF" w14:textId="2C6F069C" w:rsidR="002B16F5" w:rsidRDefault="1F59DFE8" w:rsidP="48A7D01E">
      <w:pPr>
        <w:pStyle w:val="ListParagraph"/>
        <w:numPr>
          <w:ilvl w:val="0"/>
          <w:numId w:val="13"/>
        </w:numPr>
        <w:spacing w:before="240" w:after="240"/>
        <w:rPr>
          <w:color w:val="000000" w:themeColor="text1"/>
        </w:rPr>
      </w:pPr>
      <w:r w:rsidRPr="40182430">
        <w:rPr>
          <w:color w:val="000000" w:themeColor="text1"/>
        </w:rPr>
        <w:t xml:space="preserve">Oversee private income and annually review </w:t>
      </w:r>
      <w:r w:rsidR="73E2BEA5" w:rsidRPr="40182430">
        <w:rPr>
          <w:color w:val="000000" w:themeColor="text1"/>
        </w:rPr>
        <w:t>private</w:t>
      </w:r>
      <w:r w:rsidRPr="40182430">
        <w:rPr>
          <w:color w:val="000000" w:themeColor="text1"/>
        </w:rPr>
        <w:t xml:space="preserve"> fees.</w:t>
      </w:r>
    </w:p>
    <w:p w14:paraId="4638AAA4" w14:textId="4C6F7440" w:rsidR="399636C6" w:rsidRDefault="399636C6" w:rsidP="40182430">
      <w:pPr>
        <w:pStyle w:val="ListParagraph"/>
        <w:numPr>
          <w:ilvl w:val="0"/>
          <w:numId w:val="13"/>
        </w:numPr>
        <w:spacing w:before="240" w:after="240"/>
        <w:rPr>
          <w:color w:val="000000" w:themeColor="text1"/>
        </w:rPr>
      </w:pPr>
      <w:r w:rsidRPr="40182430">
        <w:rPr>
          <w:color w:val="000000" w:themeColor="text1"/>
        </w:rPr>
        <w:t>Understand and oversee the correct recording and claiming of VAT.</w:t>
      </w:r>
    </w:p>
    <w:p w14:paraId="2039B5BF" w14:textId="725379A7" w:rsidR="27F6FB0C" w:rsidRDefault="27F6FB0C" w:rsidP="40182430">
      <w:pPr>
        <w:pStyle w:val="ListParagraph"/>
        <w:numPr>
          <w:ilvl w:val="0"/>
          <w:numId w:val="13"/>
        </w:numPr>
        <w:spacing w:before="240" w:after="240"/>
        <w:rPr>
          <w:color w:val="000000" w:themeColor="text1"/>
        </w:rPr>
      </w:pPr>
      <w:r w:rsidRPr="40182430">
        <w:rPr>
          <w:color w:val="000000" w:themeColor="text1"/>
        </w:rPr>
        <w:t>Understand and oversee the payroll system.</w:t>
      </w:r>
    </w:p>
    <w:p w14:paraId="58A81610" w14:textId="77777777" w:rsidR="000D484B" w:rsidRDefault="000D484B">
      <w:pPr>
        <w:rPr>
          <w:b/>
          <w:bCs/>
          <w:color w:val="000000" w:themeColor="text1"/>
          <w:u w:val="single"/>
        </w:rPr>
      </w:pPr>
      <w:r>
        <w:rPr>
          <w:b/>
          <w:bCs/>
          <w:color w:val="000000" w:themeColor="text1"/>
          <w:u w:val="single"/>
        </w:rPr>
        <w:br w:type="page"/>
      </w:r>
    </w:p>
    <w:p w14:paraId="16D97EDB" w14:textId="4EEF9807" w:rsidR="002B16F5" w:rsidRDefault="5CD96E1F" w:rsidP="48A7D01E">
      <w:pPr>
        <w:spacing w:before="240" w:after="240"/>
        <w:rPr>
          <w:b/>
          <w:bCs/>
          <w:color w:val="000000" w:themeColor="text1"/>
          <w:u w:val="single"/>
        </w:rPr>
      </w:pPr>
      <w:r w:rsidRPr="40182430">
        <w:rPr>
          <w:b/>
          <w:bCs/>
          <w:color w:val="000000" w:themeColor="text1"/>
          <w:u w:val="single"/>
        </w:rPr>
        <w:lastRenderedPageBreak/>
        <w:t>3. Human Resources:</w:t>
      </w:r>
    </w:p>
    <w:p w14:paraId="7143B540" w14:textId="080565D9" w:rsidR="002B16F5" w:rsidRDefault="5CD96E1F" w:rsidP="48A7D01E">
      <w:pPr>
        <w:spacing w:before="240" w:after="240"/>
        <w:rPr>
          <w:color w:val="000000" w:themeColor="text1"/>
        </w:rPr>
      </w:pPr>
      <w:r w:rsidRPr="48A7D01E">
        <w:rPr>
          <w:color w:val="000000" w:themeColor="text1"/>
        </w:rPr>
        <w:t>Working closely with the Practice Manager and delegating where appropriate will:</w:t>
      </w:r>
    </w:p>
    <w:p w14:paraId="61A7CBC8" w14:textId="0DC19B8A" w:rsidR="002B16F5" w:rsidRDefault="6ECA4AF0" w:rsidP="48A7D01E">
      <w:pPr>
        <w:pStyle w:val="ListParagraph"/>
        <w:numPr>
          <w:ilvl w:val="0"/>
          <w:numId w:val="12"/>
        </w:numPr>
        <w:spacing w:before="240" w:after="240"/>
        <w:rPr>
          <w:color w:val="000000" w:themeColor="text1"/>
        </w:rPr>
      </w:pPr>
      <w:r w:rsidRPr="40182430">
        <w:rPr>
          <w:color w:val="000000" w:themeColor="text1"/>
        </w:rPr>
        <w:t>Provide direct line management and leadership for the practice manager.</w:t>
      </w:r>
    </w:p>
    <w:p w14:paraId="65F0E36F" w14:textId="28CB6877" w:rsidR="002B16F5" w:rsidRDefault="5CD96E1F" w:rsidP="48A7D01E">
      <w:pPr>
        <w:pStyle w:val="ListParagraph"/>
        <w:numPr>
          <w:ilvl w:val="0"/>
          <w:numId w:val="12"/>
        </w:numPr>
        <w:spacing w:before="240" w:after="240"/>
        <w:rPr>
          <w:color w:val="000000" w:themeColor="text1"/>
        </w:rPr>
      </w:pPr>
      <w:r w:rsidRPr="40182430">
        <w:rPr>
          <w:color w:val="000000" w:themeColor="text1"/>
        </w:rPr>
        <w:t>Oversee the recruitment and retention of staff and provide a general personnel management service</w:t>
      </w:r>
    </w:p>
    <w:p w14:paraId="0102635B" w14:textId="2CBFA546" w:rsidR="002B16F5" w:rsidRDefault="5CD96E1F" w:rsidP="48A7D01E">
      <w:pPr>
        <w:pStyle w:val="ListParagraph"/>
        <w:numPr>
          <w:ilvl w:val="0"/>
          <w:numId w:val="12"/>
        </w:numPr>
        <w:spacing w:before="240" w:after="240"/>
        <w:rPr>
          <w:color w:val="000000" w:themeColor="text1"/>
        </w:rPr>
      </w:pPr>
      <w:r w:rsidRPr="48A7D01E">
        <w:rPr>
          <w:color w:val="000000" w:themeColor="text1"/>
        </w:rPr>
        <w:t>Ensure that all staff are legally and gainfully employed. Monitor skill-mix and deployment of staff</w:t>
      </w:r>
    </w:p>
    <w:p w14:paraId="2F296C59" w14:textId="05178C47" w:rsidR="002B16F5" w:rsidRDefault="5CD96E1F" w:rsidP="48A7D01E">
      <w:pPr>
        <w:pStyle w:val="ListParagraph"/>
        <w:numPr>
          <w:ilvl w:val="0"/>
          <w:numId w:val="12"/>
        </w:numPr>
        <w:spacing w:before="240" w:after="240"/>
        <w:rPr>
          <w:color w:val="000000" w:themeColor="text1"/>
        </w:rPr>
      </w:pPr>
      <w:r w:rsidRPr="48A7D01E">
        <w:rPr>
          <w:color w:val="000000" w:themeColor="text1"/>
        </w:rPr>
        <w:t>Manage staffing levels within target budgets</w:t>
      </w:r>
    </w:p>
    <w:p w14:paraId="48F9B574" w14:textId="2B423CD7" w:rsidR="002B16F5" w:rsidRDefault="5CD96E1F" w:rsidP="48A7D01E">
      <w:pPr>
        <w:pStyle w:val="ListParagraph"/>
        <w:numPr>
          <w:ilvl w:val="0"/>
          <w:numId w:val="12"/>
        </w:numPr>
        <w:spacing w:before="240" w:after="240"/>
        <w:rPr>
          <w:color w:val="000000" w:themeColor="text1"/>
        </w:rPr>
      </w:pPr>
      <w:r w:rsidRPr="48A7D01E">
        <w:rPr>
          <w:color w:val="000000" w:themeColor="text1"/>
        </w:rPr>
        <w:t>Evaluate, organise and oversee staff induction and training and ensure that all staff are adequately trained to fulfil their role</w:t>
      </w:r>
    </w:p>
    <w:p w14:paraId="1EC2381E" w14:textId="38FB9BE1" w:rsidR="002B16F5" w:rsidRDefault="5CD96E1F" w:rsidP="48A7D01E">
      <w:pPr>
        <w:pStyle w:val="ListParagraph"/>
        <w:numPr>
          <w:ilvl w:val="0"/>
          <w:numId w:val="12"/>
        </w:numPr>
        <w:spacing w:before="240" w:after="240"/>
        <w:rPr>
          <w:color w:val="000000" w:themeColor="text1"/>
        </w:rPr>
      </w:pPr>
      <w:r w:rsidRPr="48A7D01E">
        <w:rPr>
          <w:color w:val="000000" w:themeColor="text1"/>
        </w:rPr>
        <w:t>Develop and implement effective staff appraisal and monitoring systems</w:t>
      </w:r>
    </w:p>
    <w:p w14:paraId="068F6FA0" w14:textId="2C3BEB51" w:rsidR="002B16F5" w:rsidRDefault="5CD96E1F" w:rsidP="48A7D01E">
      <w:pPr>
        <w:pStyle w:val="ListParagraph"/>
        <w:numPr>
          <w:ilvl w:val="0"/>
          <w:numId w:val="12"/>
        </w:numPr>
        <w:spacing w:before="240" w:after="240"/>
        <w:rPr>
          <w:color w:val="000000" w:themeColor="text1"/>
        </w:rPr>
      </w:pPr>
      <w:r w:rsidRPr="48A7D01E">
        <w:rPr>
          <w:color w:val="000000" w:themeColor="text1"/>
        </w:rPr>
        <w:t>Support and mentor staff, both as individuals and as team members</w:t>
      </w:r>
    </w:p>
    <w:p w14:paraId="55DFE434" w14:textId="3D8254D6" w:rsidR="002B16F5" w:rsidRDefault="09FCAFD6" w:rsidP="48A7D01E">
      <w:pPr>
        <w:pStyle w:val="ListParagraph"/>
        <w:numPr>
          <w:ilvl w:val="0"/>
          <w:numId w:val="12"/>
        </w:numPr>
        <w:spacing w:before="240" w:after="240"/>
        <w:rPr>
          <w:color w:val="000000" w:themeColor="text1"/>
        </w:rPr>
      </w:pPr>
      <w:r w:rsidRPr="48A7D01E">
        <w:rPr>
          <w:color w:val="000000" w:themeColor="text1"/>
        </w:rPr>
        <w:t>I</w:t>
      </w:r>
      <w:r w:rsidR="5CD96E1F" w:rsidRPr="48A7D01E">
        <w:rPr>
          <w:color w:val="000000" w:themeColor="text1"/>
        </w:rPr>
        <w:t>mplement effective systems for the resolution of disputes and grievances</w:t>
      </w:r>
    </w:p>
    <w:p w14:paraId="42078040" w14:textId="2AD1E200" w:rsidR="002B16F5" w:rsidRDefault="5CD96E1F" w:rsidP="48A7D01E">
      <w:pPr>
        <w:pStyle w:val="ListParagraph"/>
        <w:numPr>
          <w:ilvl w:val="0"/>
          <w:numId w:val="12"/>
        </w:numPr>
        <w:spacing w:before="240" w:after="240"/>
        <w:rPr>
          <w:color w:val="000000" w:themeColor="text1"/>
        </w:rPr>
      </w:pPr>
      <w:r w:rsidRPr="48A7D01E">
        <w:rPr>
          <w:color w:val="000000" w:themeColor="text1"/>
        </w:rPr>
        <w:t>Keep abreast of changes in employment legislation</w:t>
      </w:r>
    </w:p>
    <w:p w14:paraId="341675A2" w14:textId="4AE42D31" w:rsidR="002B16F5" w:rsidRDefault="5CD96E1F" w:rsidP="48A7D01E">
      <w:pPr>
        <w:pStyle w:val="ListParagraph"/>
        <w:numPr>
          <w:ilvl w:val="0"/>
          <w:numId w:val="12"/>
        </w:numPr>
        <w:spacing w:before="240" w:after="240"/>
        <w:rPr>
          <w:color w:val="000000" w:themeColor="text1"/>
        </w:rPr>
      </w:pPr>
      <w:r w:rsidRPr="48A7D01E">
        <w:rPr>
          <w:color w:val="000000" w:themeColor="text1"/>
        </w:rPr>
        <w:t>Maintain up-to-date HR documentation (including job descriptions, employment contracts and employment policies)</w:t>
      </w:r>
    </w:p>
    <w:p w14:paraId="1D963A01" w14:textId="6A38C441" w:rsidR="002B16F5" w:rsidRDefault="5CD96E1F" w:rsidP="48A7D01E">
      <w:pPr>
        <w:spacing w:before="240" w:after="240"/>
        <w:rPr>
          <w:b/>
          <w:bCs/>
          <w:color w:val="000000" w:themeColor="text1"/>
          <w:u w:val="single"/>
        </w:rPr>
      </w:pPr>
      <w:r w:rsidRPr="48A7D01E">
        <w:rPr>
          <w:b/>
          <w:bCs/>
          <w:color w:val="000000" w:themeColor="text1"/>
          <w:u w:val="single"/>
        </w:rPr>
        <w:t>4. Organisational:</w:t>
      </w:r>
    </w:p>
    <w:p w14:paraId="7A8C5B06" w14:textId="6CDACBFB" w:rsidR="002B16F5" w:rsidRDefault="5CD96E1F" w:rsidP="48A7D01E">
      <w:pPr>
        <w:spacing w:before="240" w:after="240"/>
        <w:rPr>
          <w:color w:val="000000" w:themeColor="text1"/>
        </w:rPr>
      </w:pPr>
      <w:r w:rsidRPr="48A7D01E">
        <w:rPr>
          <w:color w:val="000000" w:themeColor="text1"/>
        </w:rPr>
        <w:t xml:space="preserve">Working closely with the </w:t>
      </w:r>
      <w:r w:rsidR="0F8369E6" w:rsidRPr="48A7D01E">
        <w:rPr>
          <w:color w:val="000000" w:themeColor="text1"/>
        </w:rPr>
        <w:t>Practice</w:t>
      </w:r>
      <w:r w:rsidRPr="48A7D01E">
        <w:rPr>
          <w:color w:val="000000" w:themeColor="text1"/>
        </w:rPr>
        <w:t xml:space="preserve"> Manager and delegating where appropriate will:</w:t>
      </w:r>
    </w:p>
    <w:p w14:paraId="5FAFDE6B" w14:textId="4B4FD382" w:rsidR="002B16F5" w:rsidRDefault="5CD96E1F" w:rsidP="48A7D01E">
      <w:pPr>
        <w:pStyle w:val="ListParagraph"/>
        <w:numPr>
          <w:ilvl w:val="0"/>
          <w:numId w:val="11"/>
        </w:numPr>
        <w:spacing w:before="240" w:after="240"/>
        <w:rPr>
          <w:color w:val="000000" w:themeColor="text1"/>
        </w:rPr>
      </w:pPr>
      <w:r w:rsidRPr="48A7D01E">
        <w:rPr>
          <w:color w:val="000000" w:themeColor="text1"/>
        </w:rPr>
        <w:t>Convene meetings, prepare agendas and ensure distribution of minutes as necessary</w:t>
      </w:r>
    </w:p>
    <w:p w14:paraId="7B5F6380" w14:textId="59344A84" w:rsidR="002B16F5" w:rsidRDefault="5CD96E1F" w:rsidP="48A7D01E">
      <w:pPr>
        <w:pStyle w:val="ListParagraph"/>
        <w:numPr>
          <w:ilvl w:val="0"/>
          <w:numId w:val="11"/>
        </w:numPr>
        <w:spacing w:before="240" w:after="240"/>
        <w:rPr>
          <w:color w:val="000000" w:themeColor="text1"/>
        </w:rPr>
      </w:pPr>
      <w:r w:rsidRPr="48A7D01E">
        <w:rPr>
          <w:color w:val="000000" w:themeColor="text1"/>
        </w:rPr>
        <w:t>Develop Practice protocols</w:t>
      </w:r>
      <w:r w:rsidR="7497653F" w:rsidRPr="48A7D01E">
        <w:rPr>
          <w:color w:val="000000" w:themeColor="text1"/>
        </w:rPr>
        <w:t>, policies</w:t>
      </w:r>
      <w:r w:rsidRPr="48A7D01E">
        <w:rPr>
          <w:color w:val="000000" w:themeColor="text1"/>
        </w:rPr>
        <w:t xml:space="preserve"> and procedures, review and update as required</w:t>
      </w:r>
    </w:p>
    <w:p w14:paraId="43C2F4BD" w14:textId="10C86D28" w:rsidR="002B16F5" w:rsidRDefault="5CD96E1F" w:rsidP="48A7D01E">
      <w:pPr>
        <w:pStyle w:val="ListParagraph"/>
        <w:numPr>
          <w:ilvl w:val="0"/>
          <w:numId w:val="11"/>
        </w:numPr>
        <w:spacing w:before="240" w:after="240"/>
        <w:rPr>
          <w:color w:val="000000" w:themeColor="text1"/>
        </w:rPr>
      </w:pPr>
      <w:r w:rsidRPr="40182430">
        <w:rPr>
          <w:color w:val="000000" w:themeColor="text1"/>
        </w:rPr>
        <w:t xml:space="preserve">Ensure that Practice premises are properly maintained and </w:t>
      </w:r>
      <w:r w:rsidR="4D68D4F4" w:rsidRPr="40182430">
        <w:rPr>
          <w:color w:val="000000" w:themeColor="text1"/>
        </w:rPr>
        <w:t>cleaned,</w:t>
      </w:r>
      <w:r w:rsidRPr="40182430">
        <w:rPr>
          <w:color w:val="000000" w:themeColor="text1"/>
        </w:rPr>
        <w:t xml:space="preserve"> and that adequate fire prevention and security systems are in place</w:t>
      </w:r>
    </w:p>
    <w:p w14:paraId="4C3F5A02" w14:textId="6BCB4E84" w:rsidR="002B16F5" w:rsidRDefault="5CD96E1F" w:rsidP="48A7D01E">
      <w:pPr>
        <w:pStyle w:val="ListParagraph"/>
        <w:numPr>
          <w:ilvl w:val="0"/>
          <w:numId w:val="11"/>
        </w:numPr>
        <w:spacing w:before="240" w:after="240"/>
        <w:rPr>
          <w:color w:val="000000" w:themeColor="text1"/>
        </w:rPr>
      </w:pPr>
      <w:r w:rsidRPr="48A7D01E">
        <w:rPr>
          <w:color w:val="000000" w:themeColor="text1"/>
        </w:rPr>
        <w:t>Manage the procurement of practice equipment, supplies and services within target budgets</w:t>
      </w:r>
    </w:p>
    <w:p w14:paraId="09A9F079" w14:textId="1E2E6BC1" w:rsidR="002B16F5" w:rsidRDefault="5CD96E1F" w:rsidP="48A7D01E">
      <w:pPr>
        <w:pStyle w:val="ListParagraph"/>
        <w:numPr>
          <w:ilvl w:val="0"/>
          <w:numId w:val="11"/>
        </w:numPr>
        <w:spacing w:before="240" w:after="240"/>
        <w:rPr>
          <w:color w:val="000000" w:themeColor="text1"/>
        </w:rPr>
      </w:pPr>
      <w:r w:rsidRPr="48A7D01E">
        <w:rPr>
          <w:color w:val="000000" w:themeColor="text1"/>
        </w:rPr>
        <w:t>Develop and review Health &amp; Safety policies and procedures and keep abreast of current legislation</w:t>
      </w:r>
    </w:p>
    <w:p w14:paraId="60D0CC0B" w14:textId="775255E7" w:rsidR="002B16F5" w:rsidRDefault="5CD96E1F" w:rsidP="48A7D01E">
      <w:pPr>
        <w:pStyle w:val="ListParagraph"/>
        <w:numPr>
          <w:ilvl w:val="0"/>
          <w:numId w:val="11"/>
        </w:numPr>
        <w:spacing w:before="240" w:after="240"/>
        <w:rPr>
          <w:color w:val="000000" w:themeColor="text1"/>
        </w:rPr>
      </w:pPr>
      <w:r w:rsidRPr="48A7D01E">
        <w:rPr>
          <w:color w:val="000000" w:themeColor="text1"/>
        </w:rPr>
        <w:t>Arrange appropriate insurance cover</w:t>
      </w:r>
    </w:p>
    <w:p w14:paraId="7D925D8A" w14:textId="12CAA7DC" w:rsidR="002B16F5" w:rsidRDefault="5CD96E1F" w:rsidP="48A7D01E">
      <w:pPr>
        <w:pStyle w:val="ListParagraph"/>
        <w:numPr>
          <w:ilvl w:val="0"/>
          <w:numId w:val="11"/>
        </w:numPr>
        <w:spacing w:before="240" w:after="240"/>
        <w:rPr>
          <w:color w:val="000000" w:themeColor="text1"/>
        </w:rPr>
      </w:pPr>
      <w:r w:rsidRPr="48A7D01E">
        <w:rPr>
          <w:color w:val="000000" w:themeColor="text1"/>
        </w:rPr>
        <w:t>Ensure that the Practice has adequate disaster recovery procedures in place</w:t>
      </w:r>
    </w:p>
    <w:p w14:paraId="1636FD04" w14:textId="1DC55D05" w:rsidR="002B16F5" w:rsidRDefault="5CD96E1F" w:rsidP="48A7D01E">
      <w:pPr>
        <w:pStyle w:val="ListParagraph"/>
        <w:numPr>
          <w:ilvl w:val="0"/>
          <w:numId w:val="11"/>
        </w:numPr>
        <w:spacing w:before="240" w:after="240"/>
        <w:rPr>
          <w:color w:val="000000" w:themeColor="text1"/>
        </w:rPr>
      </w:pPr>
      <w:r w:rsidRPr="48A7D01E">
        <w:rPr>
          <w:color w:val="000000" w:themeColor="text1"/>
        </w:rPr>
        <w:t>Arrange appropriate maintenance for practice equipment</w:t>
      </w:r>
    </w:p>
    <w:p w14:paraId="7541EF13" w14:textId="0BADC6D9" w:rsidR="002B16F5" w:rsidRDefault="320B1DB2" w:rsidP="48A7D01E">
      <w:pPr>
        <w:pStyle w:val="ListParagraph"/>
        <w:numPr>
          <w:ilvl w:val="0"/>
          <w:numId w:val="11"/>
        </w:numPr>
        <w:spacing w:before="240" w:after="240"/>
        <w:rPr>
          <w:color w:val="000000" w:themeColor="text1"/>
        </w:rPr>
      </w:pPr>
      <w:r w:rsidRPr="40182430">
        <w:rPr>
          <w:color w:val="000000" w:themeColor="text1"/>
        </w:rPr>
        <w:t>Oversee the practice manager in the day-t</w:t>
      </w:r>
      <w:r w:rsidR="3153F5DA" w:rsidRPr="40182430">
        <w:rPr>
          <w:color w:val="000000" w:themeColor="text1"/>
        </w:rPr>
        <w:t>o</w:t>
      </w:r>
      <w:r w:rsidRPr="40182430">
        <w:rPr>
          <w:color w:val="000000" w:themeColor="text1"/>
        </w:rPr>
        <w:t>-day operations of the practice, ensuring staff achieve their primary responsibilities.</w:t>
      </w:r>
    </w:p>
    <w:p w14:paraId="28BC21D2" w14:textId="2B5575EA" w:rsidR="002B16F5" w:rsidRDefault="002B16F5" w:rsidP="48A7D01E">
      <w:pPr>
        <w:spacing w:before="240" w:after="240"/>
        <w:rPr>
          <w:color w:val="000000" w:themeColor="text1"/>
        </w:rPr>
      </w:pPr>
    </w:p>
    <w:p w14:paraId="54D8D7F4" w14:textId="77777777" w:rsidR="000D484B" w:rsidRDefault="000D484B">
      <w:pPr>
        <w:rPr>
          <w:b/>
          <w:bCs/>
          <w:color w:val="000000" w:themeColor="text1"/>
          <w:u w:val="single"/>
        </w:rPr>
      </w:pPr>
      <w:r>
        <w:rPr>
          <w:b/>
          <w:bCs/>
          <w:color w:val="000000" w:themeColor="text1"/>
          <w:u w:val="single"/>
        </w:rPr>
        <w:br w:type="page"/>
      </w:r>
    </w:p>
    <w:p w14:paraId="022EADCC" w14:textId="436355A1" w:rsidR="002B16F5" w:rsidRDefault="5CD96E1F" w:rsidP="48A7D01E">
      <w:pPr>
        <w:spacing w:before="240" w:after="240"/>
        <w:rPr>
          <w:b/>
          <w:bCs/>
          <w:color w:val="000000" w:themeColor="text1"/>
          <w:u w:val="single"/>
        </w:rPr>
      </w:pPr>
      <w:r w:rsidRPr="48A7D01E">
        <w:rPr>
          <w:b/>
          <w:bCs/>
          <w:color w:val="000000" w:themeColor="text1"/>
          <w:u w:val="single"/>
        </w:rPr>
        <w:lastRenderedPageBreak/>
        <w:t>5. CQC</w:t>
      </w:r>
    </w:p>
    <w:p w14:paraId="2C4E8755" w14:textId="5F746832" w:rsidR="002B16F5" w:rsidRDefault="5E85553F" w:rsidP="40182430">
      <w:pPr>
        <w:spacing w:before="240" w:after="240"/>
        <w:rPr>
          <w:color w:val="000000" w:themeColor="text1"/>
        </w:rPr>
      </w:pPr>
      <w:r w:rsidRPr="40182430">
        <w:rPr>
          <w:color w:val="000000" w:themeColor="text1"/>
        </w:rPr>
        <w:t>Oversee the practice manager in e</w:t>
      </w:r>
      <w:r w:rsidR="5CD96E1F" w:rsidRPr="40182430">
        <w:rPr>
          <w:color w:val="000000" w:themeColor="text1"/>
        </w:rPr>
        <w:t>nsur</w:t>
      </w:r>
      <w:r w:rsidR="450F4B3D" w:rsidRPr="40182430">
        <w:rPr>
          <w:color w:val="000000" w:themeColor="text1"/>
        </w:rPr>
        <w:t>ing</w:t>
      </w:r>
      <w:r w:rsidR="5CD96E1F" w:rsidRPr="40182430">
        <w:rPr>
          <w:color w:val="000000" w:themeColor="text1"/>
        </w:rPr>
        <w:t xml:space="preserve"> that:</w:t>
      </w:r>
    </w:p>
    <w:p w14:paraId="52A1E6C1" w14:textId="32523A0E" w:rsidR="002B16F5" w:rsidRDefault="5CD96E1F" w:rsidP="48A7D01E">
      <w:pPr>
        <w:pStyle w:val="ListParagraph"/>
        <w:numPr>
          <w:ilvl w:val="0"/>
          <w:numId w:val="10"/>
        </w:numPr>
        <w:spacing w:before="240" w:after="240"/>
        <w:rPr>
          <w:color w:val="000000" w:themeColor="text1"/>
        </w:rPr>
      </w:pPr>
      <w:r w:rsidRPr="48A7D01E">
        <w:rPr>
          <w:color w:val="000000" w:themeColor="text1"/>
        </w:rPr>
        <w:t>The Practice’s CQC registration is kept up to dat</w:t>
      </w:r>
      <w:r w:rsidR="6550455C" w:rsidRPr="48A7D01E">
        <w:rPr>
          <w:color w:val="000000" w:themeColor="text1"/>
        </w:rPr>
        <w:t>e</w:t>
      </w:r>
    </w:p>
    <w:p w14:paraId="10DCA65E" w14:textId="67FEFC83" w:rsidR="002B16F5" w:rsidRDefault="5CD96E1F" w:rsidP="48A7D01E">
      <w:pPr>
        <w:pStyle w:val="ListParagraph"/>
        <w:numPr>
          <w:ilvl w:val="0"/>
          <w:numId w:val="10"/>
        </w:numPr>
        <w:spacing w:before="240" w:after="240"/>
        <w:rPr>
          <w:color w:val="000000" w:themeColor="text1"/>
        </w:rPr>
      </w:pPr>
      <w:r w:rsidRPr="48A7D01E">
        <w:rPr>
          <w:color w:val="000000" w:themeColor="text1"/>
        </w:rPr>
        <w:t>Changes to the partnership are notified to CQC as well as the Area Team NHS England through the registered manager</w:t>
      </w:r>
    </w:p>
    <w:p w14:paraId="29B84181" w14:textId="79CA1FB7" w:rsidR="002B16F5" w:rsidRDefault="5CD96E1F" w:rsidP="48A7D01E">
      <w:pPr>
        <w:pStyle w:val="ListParagraph"/>
        <w:numPr>
          <w:ilvl w:val="0"/>
          <w:numId w:val="10"/>
        </w:numPr>
        <w:spacing w:before="240" w:after="240"/>
        <w:rPr>
          <w:color w:val="000000" w:themeColor="text1"/>
        </w:rPr>
      </w:pPr>
      <w:r w:rsidRPr="48A7D01E">
        <w:rPr>
          <w:color w:val="000000" w:themeColor="text1"/>
        </w:rPr>
        <w:t>Documentation procedures and policies are kept up to date and disseminated to heads of department as required</w:t>
      </w:r>
    </w:p>
    <w:p w14:paraId="17991C80" w14:textId="298F7251" w:rsidR="002B16F5" w:rsidRDefault="5CD96E1F" w:rsidP="48A7D01E">
      <w:pPr>
        <w:pStyle w:val="ListParagraph"/>
        <w:numPr>
          <w:ilvl w:val="0"/>
          <w:numId w:val="10"/>
        </w:numPr>
        <w:spacing w:before="240" w:after="240"/>
        <w:rPr>
          <w:color w:val="000000" w:themeColor="text1"/>
        </w:rPr>
      </w:pPr>
      <w:r w:rsidRPr="48A7D01E">
        <w:rPr>
          <w:color w:val="000000" w:themeColor="text1"/>
        </w:rPr>
        <w:t>Ensure through heads of department that all staff are aware of and implement policies and procedures</w:t>
      </w:r>
    </w:p>
    <w:p w14:paraId="10F5C6C5" w14:textId="33C98724" w:rsidR="002B16F5" w:rsidRDefault="5CD96E1F" w:rsidP="48A7D01E">
      <w:pPr>
        <w:pStyle w:val="ListParagraph"/>
        <w:numPr>
          <w:ilvl w:val="0"/>
          <w:numId w:val="10"/>
        </w:numPr>
        <w:spacing w:before="240" w:after="240"/>
        <w:rPr>
          <w:color w:val="000000" w:themeColor="text1"/>
        </w:rPr>
      </w:pPr>
      <w:r w:rsidRPr="48A7D01E">
        <w:rPr>
          <w:color w:val="000000" w:themeColor="text1"/>
        </w:rPr>
        <w:t>Practice staff are briefed on what to expect at a CQC inspection</w:t>
      </w:r>
    </w:p>
    <w:p w14:paraId="18AC1EAC" w14:textId="6859A33F" w:rsidR="002B16F5" w:rsidRDefault="5CD96E1F" w:rsidP="48A7D01E">
      <w:pPr>
        <w:spacing w:before="240" w:after="240"/>
        <w:rPr>
          <w:b/>
          <w:bCs/>
          <w:color w:val="000000" w:themeColor="text1"/>
          <w:u w:val="single"/>
        </w:rPr>
      </w:pPr>
      <w:r w:rsidRPr="48A7D01E">
        <w:rPr>
          <w:b/>
          <w:bCs/>
          <w:color w:val="000000" w:themeColor="text1"/>
          <w:u w:val="single"/>
        </w:rPr>
        <w:t>6. Dispensary Services:</w:t>
      </w:r>
    </w:p>
    <w:p w14:paraId="6D85269B" w14:textId="63882B18" w:rsidR="002B16F5" w:rsidRDefault="5CD96E1F" w:rsidP="48A7D01E">
      <w:pPr>
        <w:spacing w:before="240" w:after="240"/>
        <w:rPr>
          <w:color w:val="000000" w:themeColor="text1"/>
        </w:rPr>
      </w:pPr>
      <w:r w:rsidRPr="48A7D01E">
        <w:rPr>
          <w:color w:val="000000" w:themeColor="text1"/>
        </w:rPr>
        <w:t>Working closely with the Lead Partner for Dispensary, the Clini</w:t>
      </w:r>
      <w:r w:rsidR="3956534E" w:rsidRPr="48A7D01E">
        <w:rPr>
          <w:color w:val="000000" w:themeColor="text1"/>
        </w:rPr>
        <w:t>cal Pharmacist, Responsible Person</w:t>
      </w:r>
      <w:r w:rsidRPr="48A7D01E">
        <w:rPr>
          <w:color w:val="000000" w:themeColor="text1"/>
        </w:rPr>
        <w:t xml:space="preserve"> and the Dispensary Manager, delegating where appropriate:</w:t>
      </w:r>
    </w:p>
    <w:p w14:paraId="3096DBA4" w14:textId="4BFA5FA7" w:rsidR="002B16F5" w:rsidRDefault="5CD96E1F" w:rsidP="48A7D01E">
      <w:pPr>
        <w:pStyle w:val="ListParagraph"/>
        <w:numPr>
          <w:ilvl w:val="0"/>
          <w:numId w:val="9"/>
        </w:numPr>
        <w:spacing w:before="240" w:after="240"/>
        <w:rPr>
          <w:color w:val="000000" w:themeColor="text1"/>
        </w:rPr>
      </w:pPr>
      <w:r w:rsidRPr="48A7D01E">
        <w:rPr>
          <w:color w:val="000000" w:themeColor="text1"/>
        </w:rPr>
        <w:t xml:space="preserve">Establish and support the Wholesale operations of </w:t>
      </w:r>
      <w:r w:rsidR="04194B3A" w:rsidRPr="48A7D01E">
        <w:rPr>
          <w:color w:val="000000" w:themeColor="text1"/>
        </w:rPr>
        <w:t>BS</w:t>
      </w:r>
    </w:p>
    <w:p w14:paraId="167C364B" w14:textId="36EA41DD" w:rsidR="002B16F5" w:rsidRDefault="5CD96E1F" w:rsidP="48A7D01E">
      <w:pPr>
        <w:pStyle w:val="ListParagraph"/>
        <w:numPr>
          <w:ilvl w:val="0"/>
          <w:numId w:val="9"/>
        </w:numPr>
        <w:spacing w:before="240" w:after="240"/>
        <w:rPr>
          <w:color w:val="000000" w:themeColor="text1"/>
        </w:rPr>
      </w:pPr>
      <w:r w:rsidRPr="48A7D01E">
        <w:rPr>
          <w:color w:val="000000" w:themeColor="text1"/>
        </w:rPr>
        <w:t>Perform analysis of drug spend opportunities</w:t>
      </w:r>
    </w:p>
    <w:p w14:paraId="189FA785" w14:textId="1C34D222" w:rsidR="002B16F5" w:rsidRDefault="5CD96E1F" w:rsidP="48A7D01E">
      <w:pPr>
        <w:pStyle w:val="ListParagraph"/>
        <w:numPr>
          <w:ilvl w:val="0"/>
          <w:numId w:val="9"/>
        </w:numPr>
        <w:spacing w:before="240" w:after="240"/>
        <w:rPr>
          <w:color w:val="000000" w:themeColor="text1"/>
        </w:rPr>
      </w:pPr>
      <w:r w:rsidRPr="48A7D01E">
        <w:rPr>
          <w:color w:val="000000" w:themeColor="text1"/>
        </w:rPr>
        <w:t>Monitor variances from invoices related to purchases and credits</w:t>
      </w:r>
    </w:p>
    <w:p w14:paraId="41A0AD98" w14:textId="548B92C3" w:rsidR="002B16F5" w:rsidRDefault="5CD96E1F" w:rsidP="48A7D01E">
      <w:pPr>
        <w:pStyle w:val="ListParagraph"/>
        <w:numPr>
          <w:ilvl w:val="0"/>
          <w:numId w:val="9"/>
        </w:numPr>
        <w:spacing w:before="240" w:after="240"/>
        <w:rPr>
          <w:color w:val="000000" w:themeColor="text1"/>
        </w:rPr>
      </w:pPr>
      <w:r w:rsidRPr="02602C44">
        <w:rPr>
          <w:color w:val="000000" w:themeColor="text1"/>
        </w:rPr>
        <w:t xml:space="preserve">Analyse </w:t>
      </w:r>
      <w:r w:rsidR="13DFB9E7" w:rsidRPr="02602C44">
        <w:rPr>
          <w:color w:val="000000" w:themeColor="text1"/>
        </w:rPr>
        <w:t>workflows</w:t>
      </w:r>
      <w:r w:rsidRPr="02602C44">
        <w:rPr>
          <w:color w:val="000000" w:themeColor="text1"/>
        </w:rPr>
        <w:t>, organisational design, and the impact of technology and automation to develop new systems for automation and improved efficiency within all aspects of the dispensary</w:t>
      </w:r>
    </w:p>
    <w:p w14:paraId="182EC4BF" w14:textId="4413953D" w:rsidR="002B16F5" w:rsidRDefault="5CD96E1F" w:rsidP="48A7D01E">
      <w:pPr>
        <w:pStyle w:val="ListParagraph"/>
        <w:numPr>
          <w:ilvl w:val="0"/>
          <w:numId w:val="9"/>
        </w:numPr>
        <w:spacing w:before="240" w:after="240"/>
        <w:rPr>
          <w:color w:val="000000" w:themeColor="text1"/>
        </w:rPr>
      </w:pPr>
      <w:r w:rsidRPr="48A7D01E">
        <w:rPr>
          <w:color w:val="000000" w:themeColor="text1"/>
        </w:rPr>
        <w:t>Meet with the ICB Prescribing Lead to identify opportunities to switch medicines to save money, but to also challenge what is best for the patient</w:t>
      </w:r>
    </w:p>
    <w:p w14:paraId="45316329" w14:textId="30A79780" w:rsidR="002B16F5" w:rsidRDefault="1464E595" w:rsidP="48A7D01E">
      <w:pPr>
        <w:pStyle w:val="ListParagraph"/>
        <w:numPr>
          <w:ilvl w:val="0"/>
          <w:numId w:val="9"/>
        </w:numPr>
        <w:spacing w:before="240" w:after="240"/>
        <w:rPr>
          <w:color w:val="000000" w:themeColor="text1"/>
        </w:rPr>
      </w:pPr>
      <w:r w:rsidRPr="48A7D01E">
        <w:rPr>
          <w:color w:val="000000" w:themeColor="text1"/>
        </w:rPr>
        <w:t>Oversee the clinical pharmacist to e</w:t>
      </w:r>
      <w:r w:rsidR="5CD96E1F" w:rsidRPr="48A7D01E">
        <w:rPr>
          <w:color w:val="000000" w:themeColor="text1"/>
        </w:rPr>
        <w:t>nsure all DSQS and QIPP submissions are completed on time and to a good standard to ensure full payment for the incentive</w:t>
      </w:r>
    </w:p>
    <w:p w14:paraId="58C343E6" w14:textId="3A455633" w:rsidR="002B16F5" w:rsidRDefault="5CD96E1F" w:rsidP="48A7D01E">
      <w:pPr>
        <w:spacing w:before="240" w:after="240"/>
        <w:rPr>
          <w:b/>
          <w:bCs/>
          <w:color w:val="000000" w:themeColor="text1"/>
          <w:u w:val="single"/>
        </w:rPr>
      </w:pPr>
      <w:r w:rsidRPr="48A7D01E">
        <w:rPr>
          <w:b/>
          <w:bCs/>
          <w:color w:val="000000" w:themeColor="text1"/>
          <w:u w:val="single"/>
        </w:rPr>
        <w:t>7. Patient Services:</w:t>
      </w:r>
    </w:p>
    <w:p w14:paraId="34B4515D" w14:textId="2E9899DA" w:rsidR="002B16F5" w:rsidRDefault="5CD96E1F" w:rsidP="48A7D01E">
      <w:pPr>
        <w:spacing w:before="240" w:after="240"/>
        <w:rPr>
          <w:color w:val="000000" w:themeColor="text1"/>
        </w:rPr>
      </w:pPr>
      <w:r w:rsidRPr="02602C44">
        <w:rPr>
          <w:color w:val="000000" w:themeColor="text1"/>
        </w:rPr>
        <w:t xml:space="preserve">Working closely with the </w:t>
      </w:r>
      <w:r w:rsidR="76F7B946" w:rsidRPr="02602C44">
        <w:rPr>
          <w:color w:val="000000" w:themeColor="text1"/>
        </w:rPr>
        <w:t>Practice</w:t>
      </w:r>
      <w:r w:rsidRPr="02602C44">
        <w:rPr>
          <w:color w:val="000000" w:themeColor="text1"/>
        </w:rPr>
        <w:t xml:space="preserve"> Manager and delegating where appropriate </w:t>
      </w:r>
      <w:r w:rsidR="14879249" w:rsidRPr="02602C44">
        <w:rPr>
          <w:color w:val="000000" w:themeColor="text1"/>
        </w:rPr>
        <w:t>will: -</w:t>
      </w:r>
    </w:p>
    <w:p w14:paraId="29E01E4F" w14:textId="78ADCC1B" w:rsidR="002B16F5" w:rsidRDefault="5CD96E1F" w:rsidP="48A7D01E">
      <w:pPr>
        <w:pStyle w:val="ListParagraph"/>
        <w:numPr>
          <w:ilvl w:val="0"/>
          <w:numId w:val="8"/>
        </w:numPr>
        <w:spacing w:before="240" w:after="240"/>
        <w:rPr>
          <w:color w:val="000000" w:themeColor="text1"/>
        </w:rPr>
      </w:pPr>
      <w:r w:rsidRPr="48A7D01E">
        <w:rPr>
          <w:color w:val="000000" w:themeColor="text1"/>
        </w:rPr>
        <w:t>Adopt a strategic approach to the development and management of patient services</w:t>
      </w:r>
    </w:p>
    <w:p w14:paraId="089FD066" w14:textId="6C8C1DC1" w:rsidR="002B16F5" w:rsidRDefault="5CD96E1F" w:rsidP="48A7D01E">
      <w:pPr>
        <w:pStyle w:val="ListParagraph"/>
        <w:numPr>
          <w:ilvl w:val="0"/>
          <w:numId w:val="8"/>
        </w:numPr>
        <w:spacing w:before="240" w:after="240"/>
        <w:rPr>
          <w:color w:val="000000" w:themeColor="text1"/>
        </w:rPr>
      </w:pPr>
      <w:r w:rsidRPr="48A7D01E">
        <w:rPr>
          <w:color w:val="000000" w:themeColor="text1"/>
        </w:rPr>
        <w:t>Ensure service development and delivery is in accordance with local and national guidelines</w:t>
      </w:r>
    </w:p>
    <w:p w14:paraId="043068A4" w14:textId="20798896" w:rsidR="002B16F5" w:rsidRDefault="5CD96E1F" w:rsidP="48A7D01E">
      <w:pPr>
        <w:pStyle w:val="ListParagraph"/>
        <w:numPr>
          <w:ilvl w:val="0"/>
          <w:numId w:val="8"/>
        </w:numPr>
        <w:spacing w:before="240" w:after="240"/>
        <w:rPr>
          <w:color w:val="000000" w:themeColor="text1"/>
        </w:rPr>
      </w:pPr>
      <w:r w:rsidRPr="48A7D01E">
        <w:rPr>
          <w:color w:val="000000" w:themeColor="text1"/>
        </w:rPr>
        <w:t>Ensure that the practice complies with NHS contractual obligations in relation to patient care</w:t>
      </w:r>
    </w:p>
    <w:p w14:paraId="401C6934" w14:textId="2BAB9307" w:rsidR="002B16F5" w:rsidRDefault="5CD96E1F" w:rsidP="48A7D01E">
      <w:pPr>
        <w:pStyle w:val="ListParagraph"/>
        <w:numPr>
          <w:ilvl w:val="0"/>
          <w:numId w:val="8"/>
        </w:numPr>
        <w:spacing w:before="240" w:after="240"/>
        <w:rPr>
          <w:color w:val="000000" w:themeColor="text1"/>
        </w:rPr>
      </w:pPr>
      <w:r w:rsidRPr="48A7D01E">
        <w:rPr>
          <w:color w:val="000000" w:themeColor="text1"/>
        </w:rPr>
        <w:t>Maintain registration policies and monitor patient turnover and capitation</w:t>
      </w:r>
    </w:p>
    <w:p w14:paraId="1F1647C1" w14:textId="067F9F38" w:rsidR="002B16F5" w:rsidRDefault="5CD96E1F" w:rsidP="48A7D01E">
      <w:pPr>
        <w:pStyle w:val="ListParagraph"/>
        <w:numPr>
          <w:ilvl w:val="0"/>
          <w:numId w:val="8"/>
        </w:numPr>
        <w:spacing w:before="240" w:after="240"/>
        <w:rPr>
          <w:color w:val="000000" w:themeColor="text1"/>
        </w:rPr>
      </w:pPr>
      <w:r w:rsidRPr="48A7D01E">
        <w:rPr>
          <w:color w:val="000000" w:themeColor="text1"/>
        </w:rPr>
        <w:t>Liaise with the patient participation group and where necessary PALS</w:t>
      </w:r>
    </w:p>
    <w:p w14:paraId="767CF44B" w14:textId="5659578C" w:rsidR="002B16F5" w:rsidRDefault="5CD96E1F" w:rsidP="48A7D01E">
      <w:pPr>
        <w:spacing w:before="240" w:after="240"/>
        <w:rPr>
          <w:b/>
          <w:bCs/>
          <w:color w:val="000000" w:themeColor="text1"/>
          <w:u w:val="single"/>
        </w:rPr>
      </w:pPr>
      <w:r w:rsidRPr="40182430">
        <w:rPr>
          <w:b/>
          <w:bCs/>
          <w:color w:val="000000" w:themeColor="text1"/>
          <w:u w:val="single"/>
        </w:rPr>
        <w:lastRenderedPageBreak/>
        <w:t>8. Information Governance and Information Technology:</w:t>
      </w:r>
    </w:p>
    <w:p w14:paraId="00FB683C" w14:textId="1C704B00" w:rsidR="002B16F5" w:rsidRDefault="5CD96E1F" w:rsidP="48A7D01E">
      <w:pPr>
        <w:spacing w:before="240" w:after="240"/>
        <w:rPr>
          <w:color w:val="000000" w:themeColor="text1"/>
        </w:rPr>
      </w:pPr>
      <w:r w:rsidRPr="48A7D01E">
        <w:rPr>
          <w:color w:val="000000" w:themeColor="text1"/>
        </w:rPr>
        <w:t>Work</w:t>
      </w:r>
      <w:r w:rsidR="05087284" w:rsidRPr="48A7D01E">
        <w:rPr>
          <w:color w:val="000000" w:themeColor="text1"/>
        </w:rPr>
        <w:t xml:space="preserve"> </w:t>
      </w:r>
      <w:r w:rsidRPr="48A7D01E">
        <w:rPr>
          <w:color w:val="000000" w:themeColor="text1"/>
        </w:rPr>
        <w:t xml:space="preserve">closely with the IT supplier commissioned by the ICB (presently Arden &amp; Gem), the Data Protection Officer (DPO), the IT and Facilities Lead, Caldicott Guardian and the </w:t>
      </w:r>
      <w:r w:rsidR="4D0F1581" w:rsidRPr="48A7D01E">
        <w:rPr>
          <w:color w:val="000000" w:themeColor="text1"/>
        </w:rPr>
        <w:t>Practice</w:t>
      </w:r>
      <w:r w:rsidRPr="48A7D01E">
        <w:rPr>
          <w:color w:val="000000" w:themeColor="text1"/>
        </w:rPr>
        <w:t xml:space="preserve"> Manager and delegating where appropriate, will:</w:t>
      </w:r>
    </w:p>
    <w:p w14:paraId="3F77F7CA" w14:textId="03671F7C" w:rsidR="002B16F5" w:rsidRDefault="5CD96E1F" w:rsidP="48A7D01E">
      <w:pPr>
        <w:pStyle w:val="ListParagraph"/>
        <w:numPr>
          <w:ilvl w:val="0"/>
          <w:numId w:val="7"/>
        </w:numPr>
        <w:spacing w:before="240" w:after="240"/>
        <w:rPr>
          <w:color w:val="000000" w:themeColor="text1"/>
        </w:rPr>
      </w:pPr>
      <w:r w:rsidRPr="48A7D01E">
        <w:rPr>
          <w:color w:val="000000" w:themeColor="text1"/>
        </w:rPr>
        <w:t>Evaluate and plan practice IT implementation and modernisation</w:t>
      </w:r>
    </w:p>
    <w:p w14:paraId="48D5236C" w14:textId="68567595" w:rsidR="002B16F5" w:rsidRDefault="5CD96E1F" w:rsidP="48A7D01E">
      <w:pPr>
        <w:pStyle w:val="ListParagraph"/>
        <w:numPr>
          <w:ilvl w:val="0"/>
          <w:numId w:val="7"/>
        </w:numPr>
        <w:spacing w:before="240" w:after="240"/>
        <w:rPr>
          <w:color w:val="000000" w:themeColor="text1"/>
        </w:rPr>
      </w:pPr>
      <w:r w:rsidRPr="48A7D01E">
        <w:rPr>
          <w:color w:val="000000" w:themeColor="text1"/>
        </w:rPr>
        <w:t xml:space="preserve">Keep abreast of the latest development in primary care IT including </w:t>
      </w:r>
      <w:proofErr w:type="spellStart"/>
      <w:r w:rsidRPr="48A7D01E">
        <w:rPr>
          <w:color w:val="000000" w:themeColor="text1"/>
        </w:rPr>
        <w:t>DoH</w:t>
      </w:r>
      <w:proofErr w:type="spellEnd"/>
      <w:r w:rsidRPr="48A7D01E">
        <w:rPr>
          <w:color w:val="000000" w:themeColor="text1"/>
        </w:rPr>
        <w:t xml:space="preserve"> initiatives such as EPRs and disease coding, and regularly update the practice management team</w:t>
      </w:r>
    </w:p>
    <w:p w14:paraId="4B73C10F" w14:textId="412756F2" w:rsidR="002B16F5" w:rsidRDefault="5CD96E1F" w:rsidP="48A7D01E">
      <w:pPr>
        <w:pStyle w:val="ListParagraph"/>
        <w:numPr>
          <w:ilvl w:val="0"/>
          <w:numId w:val="7"/>
        </w:numPr>
        <w:spacing w:before="240" w:after="240"/>
        <w:rPr>
          <w:color w:val="000000" w:themeColor="text1"/>
        </w:rPr>
      </w:pPr>
      <w:r w:rsidRPr="48A7D01E">
        <w:rPr>
          <w:color w:val="000000" w:themeColor="text1"/>
        </w:rPr>
        <w:t>Set targets and monitoring standards for data entry and data collection</w:t>
      </w:r>
    </w:p>
    <w:p w14:paraId="6903B6B3" w14:textId="2289574A" w:rsidR="002B16F5" w:rsidRDefault="5CD96E1F" w:rsidP="48A7D01E">
      <w:pPr>
        <w:pStyle w:val="ListParagraph"/>
        <w:numPr>
          <w:ilvl w:val="0"/>
          <w:numId w:val="7"/>
        </w:numPr>
        <w:spacing w:before="240" w:after="240"/>
        <w:rPr>
          <w:color w:val="000000" w:themeColor="text1"/>
        </w:rPr>
      </w:pPr>
      <w:r w:rsidRPr="48A7D01E">
        <w:rPr>
          <w:color w:val="000000" w:themeColor="text1"/>
        </w:rPr>
        <w:t>Ensure that the practice has effective IT data security, back-up, maintenance and disaster recovery plans in place</w:t>
      </w:r>
    </w:p>
    <w:p w14:paraId="33FDFFD2" w14:textId="293E3B6A" w:rsidR="002B16F5" w:rsidRDefault="5CD96E1F" w:rsidP="48A7D01E">
      <w:pPr>
        <w:pStyle w:val="ListParagraph"/>
        <w:numPr>
          <w:ilvl w:val="0"/>
          <w:numId w:val="7"/>
        </w:numPr>
        <w:spacing w:before="240" w:after="240"/>
        <w:rPr>
          <w:color w:val="000000" w:themeColor="text1"/>
        </w:rPr>
      </w:pPr>
      <w:r w:rsidRPr="48A7D01E">
        <w:rPr>
          <w:color w:val="000000" w:themeColor="text1"/>
        </w:rPr>
        <w:t>Liaise with the IT providers commissioned by the ICB regarding systems procurement, IT funding and national IT development programmes.</w:t>
      </w:r>
    </w:p>
    <w:p w14:paraId="529D9F3D" w14:textId="23CB9628" w:rsidR="002B16F5" w:rsidRDefault="5CD96E1F" w:rsidP="48A7D01E">
      <w:pPr>
        <w:pStyle w:val="ListParagraph"/>
        <w:numPr>
          <w:ilvl w:val="0"/>
          <w:numId w:val="7"/>
        </w:numPr>
        <w:spacing w:before="240" w:after="240"/>
        <w:rPr>
          <w:color w:val="000000" w:themeColor="text1"/>
        </w:rPr>
      </w:pPr>
      <w:r w:rsidRPr="40182430">
        <w:rPr>
          <w:color w:val="000000" w:themeColor="text1"/>
        </w:rPr>
        <w:t>Ensure that the practice’s website is properly and accurately maintained with the providers and that the NHS choices website is also kept up to date and that any patient comments are acknowledged.</w:t>
      </w:r>
    </w:p>
    <w:p w14:paraId="066311F6" w14:textId="388CD232" w:rsidR="002B16F5" w:rsidRDefault="5CD96E1F" w:rsidP="48A7D01E">
      <w:pPr>
        <w:pStyle w:val="ListParagraph"/>
        <w:numPr>
          <w:ilvl w:val="0"/>
          <w:numId w:val="7"/>
        </w:numPr>
        <w:spacing w:before="240" w:after="240"/>
        <w:rPr>
          <w:color w:val="000000" w:themeColor="text1"/>
        </w:rPr>
      </w:pPr>
      <w:r w:rsidRPr="48A7D01E">
        <w:rPr>
          <w:color w:val="000000" w:themeColor="text1"/>
        </w:rPr>
        <w:t>Ensure compliance with Data Protection legislation and the practice is correctly registered with the Information Commissioner</w:t>
      </w:r>
    </w:p>
    <w:p w14:paraId="6A7B7E4B" w14:textId="31804C61" w:rsidR="002B16F5" w:rsidRDefault="5CD96E1F" w:rsidP="48A7D01E">
      <w:pPr>
        <w:pStyle w:val="ListParagraph"/>
        <w:numPr>
          <w:ilvl w:val="0"/>
          <w:numId w:val="7"/>
        </w:numPr>
        <w:spacing w:before="240" w:after="240"/>
        <w:rPr>
          <w:color w:val="000000" w:themeColor="text1"/>
        </w:rPr>
      </w:pPr>
      <w:r w:rsidRPr="40182430">
        <w:rPr>
          <w:color w:val="000000" w:themeColor="text1"/>
        </w:rPr>
        <w:t>As the SIRO ensure I</w:t>
      </w:r>
      <w:r w:rsidR="4C70D1B6" w:rsidRPr="40182430">
        <w:rPr>
          <w:color w:val="000000" w:themeColor="text1"/>
        </w:rPr>
        <w:t>nformation</w:t>
      </w:r>
      <w:r w:rsidRPr="40182430">
        <w:rPr>
          <w:color w:val="000000" w:themeColor="text1"/>
        </w:rPr>
        <w:t xml:space="preserve"> Governance for the practice is kept up to date using the Data Security Protection Toolkit and is resubmitted annually</w:t>
      </w:r>
    </w:p>
    <w:p w14:paraId="16514961" w14:textId="5CF2BD30" w:rsidR="002B16F5" w:rsidRDefault="5CD96E1F" w:rsidP="48A7D01E">
      <w:pPr>
        <w:pStyle w:val="ListParagraph"/>
        <w:numPr>
          <w:ilvl w:val="0"/>
          <w:numId w:val="7"/>
        </w:numPr>
        <w:spacing w:before="240" w:after="240"/>
        <w:rPr>
          <w:color w:val="000000" w:themeColor="text1"/>
        </w:rPr>
      </w:pPr>
      <w:r w:rsidRPr="48A7D01E">
        <w:rPr>
          <w:color w:val="000000" w:themeColor="text1"/>
        </w:rPr>
        <w:t>Ensure that all Caldicott Principles are adhered to by all staff and report any information incidents to the DPO</w:t>
      </w:r>
    </w:p>
    <w:p w14:paraId="39632A3A" w14:textId="3A170C80" w:rsidR="002B16F5" w:rsidRDefault="5CD96E1F" w:rsidP="48A7D01E">
      <w:pPr>
        <w:pStyle w:val="ListParagraph"/>
        <w:numPr>
          <w:ilvl w:val="0"/>
          <w:numId w:val="7"/>
        </w:numPr>
        <w:spacing w:before="240" w:after="240"/>
        <w:rPr>
          <w:color w:val="000000" w:themeColor="text1"/>
        </w:rPr>
      </w:pPr>
      <w:r w:rsidRPr="48A7D01E">
        <w:rPr>
          <w:color w:val="000000" w:themeColor="text1"/>
        </w:rPr>
        <w:t>Ensure that all staff are aware of confidentiality around patients records and sensitivity of data</w:t>
      </w:r>
    </w:p>
    <w:p w14:paraId="38296A70" w14:textId="77777777" w:rsidR="000D484B" w:rsidRDefault="000D484B">
      <w:pPr>
        <w:rPr>
          <w:b/>
          <w:bCs/>
          <w:color w:val="000000" w:themeColor="text1"/>
          <w:u w:val="single"/>
        </w:rPr>
      </w:pPr>
      <w:r>
        <w:rPr>
          <w:b/>
          <w:bCs/>
          <w:color w:val="000000" w:themeColor="text1"/>
          <w:u w:val="single"/>
        </w:rPr>
        <w:br w:type="page"/>
      </w:r>
    </w:p>
    <w:p w14:paraId="164FD7E8" w14:textId="4BF95B1E" w:rsidR="002B16F5" w:rsidRDefault="5CD96E1F" w:rsidP="48A7D01E">
      <w:pPr>
        <w:spacing w:before="240" w:after="240"/>
        <w:rPr>
          <w:b/>
          <w:bCs/>
          <w:color w:val="000000" w:themeColor="text1"/>
          <w:u w:val="single"/>
        </w:rPr>
      </w:pPr>
      <w:r w:rsidRPr="48A7D01E">
        <w:rPr>
          <w:b/>
          <w:bCs/>
          <w:color w:val="000000" w:themeColor="text1"/>
          <w:u w:val="single"/>
        </w:rPr>
        <w:lastRenderedPageBreak/>
        <w:t>9. Health and Safety:</w:t>
      </w:r>
    </w:p>
    <w:p w14:paraId="727732F8" w14:textId="01026F0C" w:rsidR="002B16F5" w:rsidRDefault="5CD96E1F" w:rsidP="48A7D01E">
      <w:pPr>
        <w:spacing w:before="240" w:after="240"/>
        <w:rPr>
          <w:color w:val="000000" w:themeColor="text1"/>
        </w:rPr>
      </w:pPr>
      <w:r w:rsidRPr="48A7D01E">
        <w:rPr>
          <w:color w:val="000000" w:themeColor="text1"/>
        </w:rPr>
        <w:t xml:space="preserve">Working closely with </w:t>
      </w:r>
      <w:r w:rsidR="1DD05F91" w:rsidRPr="48A7D01E">
        <w:rPr>
          <w:color w:val="000000" w:themeColor="text1"/>
        </w:rPr>
        <w:t>our designated H&amp;S support service</w:t>
      </w:r>
      <w:r w:rsidRPr="48A7D01E">
        <w:rPr>
          <w:color w:val="000000" w:themeColor="text1"/>
        </w:rPr>
        <w:t xml:space="preserve">, the </w:t>
      </w:r>
      <w:r w:rsidR="71BB36B3" w:rsidRPr="48A7D01E">
        <w:rPr>
          <w:color w:val="000000" w:themeColor="text1"/>
        </w:rPr>
        <w:t>Practice</w:t>
      </w:r>
      <w:r w:rsidRPr="48A7D01E">
        <w:rPr>
          <w:color w:val="000000" w:themeColor="text1"/>
        </w:rPr>
        <w:t xml:space="preserve"> Manager and delegating where appropriate:</w:t>
      </w:r>
    </w:p>
    <w:p w14:paraId="05E7F57D" w14:textId="445A3A47" w:rsidR="002B16F5" w:rsidRDefault="5CD96E1F" w:rsidP="48A7D01E">
      <w:pPr>
        <w:pStyle w:val="ListParagraph"/>
        <w:numPr>
          <w:ilvl w:val="0"/>
          <w:numId w:val="6"/>
        </w:numPr>
        <w:spacing w:before="240" w:after="240"/>
        <w:rPr>
          <w:color w:val="000000" w:themeColor="text1"/>
        </w:rPr>
      </w:pPr>
      <w:r w:rsidRPr="48A7D01E">
        <w:rPr>
          <w:color w:val="000000" w:themeColor="text1"/>
        </w:rPr>
        <w:t>Ensure job holders across the practice adhere to their individual responsibilities for infection control and H&amp;S, using a system of observation, audit and check, hazard identification, questioning, reporting and risk management</w:t>
      </w:r>
    </w:p>
    <w:p w14:paraId="78D454A1" w14:textId="2058DB63" w:rsidR="002B16F5" w:rsidRDefault="5CD96E1F" w:rsidP="48A7D01E">
      <w:pPr>
        <w:pStyle w:val="ListParagraph"/>
        <w:numPr>
          <w:ilvl w:val="0"/>
          <w:numId w:val="6"/>
        </w:numPr>
        <w:spacing w:before="240" w:after="240"/>
        <w:rPr>
          <w:color w:val="000000" w:themeColor="text1"/>
        </w:rPr>
      </w:pPr>
      <w:r w:rsidRPr="48A7D01E">
        <w:rPr>
          <w:color w:val="000000" w:themeColor="text1"/>
        </w:rPr>
        <w:t>Keep up to date with knowledge of H&amp;S and infection control statutory and good practice guidelines and ensure implementation across the business</w:t>
      </w:r>
    </w:p>
    <w:p w14:paraId="28ABD49A" w14:textId="6DE60968" w:rsidR="002B16F5" w:rsidRDefault="5CD96E1F" w:rsidP="48A7D01E">
      <w:pPr>
        <w:pStyle w:val="ListParagraph"/>
        <w:numPr>
          <w:ilvl w:val="0"/>
          <w:numId w:val="6"/>
        </w:numPr>
        <w:spacing w:before="240" w:after="240"/>
        <w:rPr>
          <w:color w:val="000000" w:themeColor="text1"/>
        </w:rPr>
      </w:pPr>
      <w:r w:rsidRPr="48A7D01E">
        <w:rPr>
          <w:color w:val="000000" w:themeColor="text1"/>
        </w:rPr>
        <w:t>Make effective use of training to update knowledge and skills, and initiate and manage the training of others</w:t>
      </w:r>
    </w:p>
    <w:p w14:paraId="6FA0D7B3" w14:textId="38A8FF29" w:rsidR="002B16F5" w:rsidRDefault="5CD96E1F" w:rsidP="48A7D01E">
      <w:pPr>
        <w:pStyle w:val="ListParagraph"/>
        <w:numPr>
          <w:ilvl w:val="0"/>
          <w:numId w:val="6"/>
        </w:numPr>
        <w:spacing w:before="240" w:after="240"/>
        <w:rPr>
          <w:color w:val="000000" w:themeColor="text1"/>
        </w:rPr>
      </w:pPr>
      <w:r w:rsidRPr="48A7D01E">
        <w:rPr>
          <w:color w:val="000000" w:themeColor="text1"/>
        </w:rPr>
        <w:t>Use appropriate infection control procedures; maintain work areas in a tidy and safe way which are free form hazards. Take remedial action where needed</w:t>
      </w:r>
      <w:r w:rsidR="48A01269" w:rsidRPr="48A7D01E">
        <w:rPr>
          <w:color w:val="000000" w:themeColor="text1"/>
        </w:rPr>
        <w:t>.</w:t>
      </w:r>
    </w:p>
    <w:p w14:paraId="72BC9D0C" w14:textId="416C92B5" w:rsidR="002B16F5" w:rsidRDefault="5CD96E1F" w:rsidP="48A7D01E">
      <w:pPr>
        <w:pStyle w:val="ListParagraph"/>
        <w:numPr>
          <w:ilvl w:val="0"/>
          <w:numId w:val="6"/>
        </w:numPr>
        <w:spacing w:before="240" w:after="240"/>
        <w:rPr>
          <w:color w:val="000000" w:themeColor="text1"/>
        </w:rPr>
      </w:pPr>
      <w:r w:rsidRPr="02602C44">
        <w:rPr>
          <w:color w:val="000000" w:themeColor="text1"/>
        </w:rPr>
        <w:t>Actively identify, report and correct H&amp;S hazards and infection hazards immediately when recognised</w:t>
      </w:r>
    </w:p>
    <w:p w14:paraId="3FA9FFBE" w14:textId="35D81329" w:rsidR="002B16F5" w:rsidRDefault="5CD96E1F" w:rsidP="48A7D01E">
      <w:pPr>
        <w:spacing w:before="240" w:after="240"/>
        <w:rPr>
          <w:b/>
          <w:bCs/>
          <w:color w:val="000000" w:themeColor="text1"/>
          <w:u w:val="single"/>
        </w:rPr>
      </w:pPr>
      <w:r w:rsidRPr="48A7D01E">
        <w:rPr>
          <w:b/>
          <w:bCs/>
          <w:color w:val="000000" w:themeColor="text1"/>
          <w:u w:val="single"/>
        </w:rPr>
        <w:t>10. Equality and Diversity:</w:t>
      </w:r>
    </w:p>
    <w:p w14:paraId="31C7FA3C" w14:textId="5886BDE5" w:rsidR="002B16F5" w:rsidRDefault="5CD96E1F" w:rsidP="48A7D01E">
      <w:pPr>
        <w:spacing w:before="240" w:after="240"/>
        <w:rPr>
          <w:color w:val="000000" w:themeColor="text1"/>
        </w:rPr>
      </w:pPr>
      <w:r w:rsidRPr="48A7D01E">
        <w:rPr>
          <w:color w:val="000000" w:themeColor="text1"/>
        </w:rPr>
        <w:t>Working closely with the Practice Manager, delegating where appropriate the CEO will support the equality, diversity and rights of patients, carers and colleagues, to include:</w:t>
      </w:r>
    </w:p>
    <w:p w14:paraId="02509247" w14:textId="00EFFA92" w:rsidR="002B16F5" w:rsidRDefault="5CD96E1F" w:rsidP="48A7D01E">
      <w:pPr>
        <w:pStyle w:val="ListParagraph"/>
        <w:numPr>
          <w:ilvl w:val="0"/>
          <w:numId w:val="5"/>
        </w:numPr>
        <w:spacing w:before="240" w:after="240"/>
        <w:rPr>
          <w:color w:val="000000" w:themeColor="text1"/>
        </w:rPr>
      </w:pPr>
      <w:r w:rsidRPr="48A7D01E">
        <w:rPr>
          <w:color w:val="000000" w:themeColor="text1"/>
        </w:rPr>
        <w:t>Acting in a way that recognises the importance of people’s rights, interpreting them in a way that is consistent with practice procedures and policies, and current legislation</w:t>
      </w:r>
    </w:p>
    <w:p w14:paraId="75898FB9" w14:textId="609CF120" w:rsidR="002B16F5" w:rsidRDefault="5CD96E1F" w:rsidP="48A7D01E">
      <w:pPr>
        <w:pStyle w:val="ListParagraph"/>
        <w:numPr>
          <w:ilvl w:val="0"/>
          <w:numId w:val="5"/>
        </w:numPr>
        <w:spacing w:before="240" w:after="240"/>
        <w:rPr>
          <w:color w:val="000000" w:themeColor="text1"/>
        </w:rPr>
      </w:pPr>
      <w:r w:rsidRPr="48A7D01E">
        <w:rPr>
          <w:color w:val="000000" w:themeColor="text1"/>
        </w:rPr>
        <w:t>Respecting the privacy, dignity, needs and beliefs of patients, carers and colleagues</w:t>
      </w:r>
    </w:p>
    <w:p w14:paraId="1D03FB12" w14:textId="3B8601BD" w:rsidR="002B16F5" w:rsidRDefault="5CD96E1F" w:rsidP="48A7D01E">
      <w:pPr>
        <w:pStyle w:val="ListParagraph"/>
        <w:numPr>
          <w:ilvl w:val="0"/>
          <w:numId w:val="5"/>
        </w:numPr>
        <w:spacing w:before="240" w:after="240"/>
        <w:rPr>
          <w:color w:val="000000" w:themeColor="text1"/>
        </w:rPr>
      </w:pPr>
      <w:r w:rsidRPr="48A7D01E">
        <w:rPr>
          <w:color w:val="000000" w:themeColor="text1"/>
        </w:rPr>
        <w:t>Behaving in a manner which is welcoming to and of the individual, is non-judgmental and respects their circumstances, feelings priorities and rights.</w:t>
      </w:r>
    </w:p>
    <w:p w14:paraId="4A688789" w14:textId="267DDCFA" w:rsidR="002B16F5" w:rsidRDefault="002B16F5" w:rsidP="48A7D01E">
      <w:pPr>
        <w:spacing w:before="240" w:after="240"/>
        <w:rPr>
          <w:color w:val="000000" w:themeColor="text1"/>
        </w:rPr>
      </w:pPr>
    </w:p>
    <w:p w14:paraId="58BFA113" w14:textId="2E164350" w:rsidR="002B16F5" w:rsidRDefault="5CD96E1F" w:rsidP="48A7D01E">
      <w:pPr>
        <w:spacing w:before="240" w:after="240"/>
        <w:rPr>
          <w:color w:val="000000" w:themeColor="text1"/>
        </w:rPr>
      </w:pPr>
      <w:r w:rsidRPr="48A7D01E">
        <w:rPr>
          <w:b/>
          <w:bCs/>
          <w:color w:val="000000" w:themeColor="text1"/>
          <w:u w:val="single"/>
        </w:rPr>
        <w:t>11. Personal / Professional development</w:t>
      </w:r>
      <w:r w:rsidRPr="48A7D01E">
        <w:rPr>
          <w:color w:val="000000" w:themeColor="text1"/>
        </w:rPr>
        <w:t>:</w:t>
      </w:r>
    </w:p>
    <w:p w14:paraId="396924DA" w14:textId="1242C0FA" w:rsidR="002B16F5" w:rsidRDefault="5CD96E1F" w:rsidP="48A7D01E">
      <w:pPr>
        <w:spacing w:before="240" w:after="240"/>
        <w:rPr>
          <w:color w:val="000000" w:themeColor="text1"/>
        </w:rPr>
      </w:pPr>
      <w:r w:rsidRPr="48A7D01E">
        <w:rPr>
          <w:color w:val="000000" w:themeColor="text1"/>
        </w:rPr>
        <w:t>The post-holder will participate in any training programme implemented by the practice as part of this employment, such training to include:</w:t>
      </w:r>
    </w:p>
    <w:p w14:paraId="4B979855" w14:textId="72A9DA0A" w:rsidR="002B16F5" w:rsidRDefault="5CD96E1F" w:rsidP="48A7D01E">
      <w:pPr>
        <w:pStyle w:val="ListParagraph"/>
        <w:numPr>
          <w:ilvl w:val="0"/>
          <w:numId w:val="4"/>
        </w:numPr>
        <w:spacing w:before="240" w:after="240"/>
        <w:rPr>
          <w:color w:val="000000" w:themeColor="text1"/>
        </w:rPr>
      </w:pPr>
      <w:r w:rsidRPr="48A7D01E">
        <w:rPr>
          <w:color w:val="000000" w:themeColor="text1"/>
        </w:rPr>
        <w:t>Participation in an annual individual performance review, including taking responsibility for maintaining a record of own personal and/or professional development</w:t>
      </w:r>
    </w:p>
    <w:p w14:paraId="0CA51F85" w14:textId="7D6A5D81" w:rsidR="002B16F5" w:rsidRDefault="5CD96E1F" w:rsidP="48A7D01E">
      <w:pPr>
        <w:pStyle w:val="ListParagraph"/>
        <w:numPr>
          <w:ilvl w:val="0"/>
          <w:numId w:val="4"/>
        </w:numPr>
        <w:spacing w:before="240" w:after="240"/>
        <w:rPr>
          <w:color w:val="000000" w:themeColor="text1"/>
        </w:rPr>
      </w:pPr>
      <w:r w:rsidRPr="48A7D01E">
        <w:rPr>
          <w:color w:val="000000" w:themeColor="text1"/>
        </w:rPr>
        <w:t>Take responsibility for own development, learning and performance and demonstrating skills and activities to others who are undertaking similar work</w:t>
      </w:r>
    </w:p>
    <w:p w14:paraId="18C5525F" w14:textId="5ECCE5DB" w:rsidR="002B16F5" w:rsidRDefault="002B16F5" w:rsidP="48A7D01E">
      <w:pPr>
        <w:spacing w:before="240" w:after="240"/>
        <w:rPr>
          <w:b/>
          <w:bCs/>
          <w:color w:val="000000" w:themeColor="text1"/>
          <w:u w:val="single"/>
        </w:rPr>
      </w:pPr>
    </w:p>
    <w:p w14:paraId="48A74FF7" w14:textId="64F64E1D" w:rsidR="002B16F5" w:rsidRDefault="5CD96E1F" w:rsidP="48A7D01E">
      <w:pPr>
        <w:spacing w:before="240" w:after="240"/>
        <w:rPr>
          <w:b/>
          <w:bCs/>
          <w:color w:val="000000" w:themeColor="text1"/>
          <w:u w:val="single"/>
        </w:rPr>
      </w:pPr>
      <w:r w:rsidRPr="48A7D01E">
        <w:rPr>
          <w:b/>
          <w:bCs/>
          <w:color w:val="000000" w:themeColor="text1"/>
          <w:u w:val="single"/>
        </w:rPr>
        <w:lastRenderedPageBreak/>
        <w:t>12. Quality</w:t>
      </w:r>
    </w:p>
    <w:p w14:paraId="03546495" w14:textId="50D496A4" w:rsidR="002B16F5" w:rsidRDefault="5CD96E1F" w:rsidP="48A7D01E">
      <w:pPr>
        <w:spacing w:before="240" w:after="240"/>
        <w:rPr>
          <w:color w:val="000000" w:themeColor="text1"/>
        </w:rPr>
      </w:pPr>
      <w:r w:rsidRPr="48A7D01E">
        <w:rPr>
          <w:color w:val="000000" w:themeColor="text1"/>
        </w:rPr>
        <w:t xml:space="preserve">Working closely with the </w:t>
      </w:r>
      <w:r w:rsidR="6C7C98B4" w:rsidRPr="48A7D01E">
        <w:rPr>
          <w:color w:val="000000" w:themeColor="text1"/>
        </w:rPr>
        <w:t>Practice</w:t>
      </w:r>
      <w:r w:rsidRPr="48A7D01E">
        <w:rPr>
          <w:color w:val="000000" w:themeColor="text1"/>
        </w:rPr>
        <w:t xml:space="preserve"> Manager and delegating where appropriate the </w:t>
      </w:r>
      <w:r w:rsidR="59E4F14F" w:rsidRPr="48A7D01E">
        <w:rPr>
          <w:color w:val="000000" w:themeColor="text1"/>
        </w:rPr>
        <w:t>BM</w:t>
      </w:r>
      <w:r w:rsidRPr="48A7D01E">
        <w:rPr>
          <w:color w:val="000000" w:themeColor="text1"/>
        </w:rPr>
        <w:t xml:space="preserve"> will strive to maintain quality within the practice, and will:</w:t>
      </w:r>
    </w:p>
    <w:p w14:paraId="4B6EA3B6" w14:textId="375E5659" w:rsidR="002B16F5" w:rsidRDefault="5CD96E1F" w:rsidP="48A7D01E">
      <w:pPr>
        <w:pStyle w:val="ListParagraph"/>
        <w:numPr>
          <w:ilvl w:val="0"/>
          <w:numId w:val="3"/>
        </w:numPr>
        <w:spacing w:before="240" w:after="240"/>
        <w:rPr>
          <w:color w:val="000000" w:themeColor="text1"/>
        </w:rPr>
      </w:pPr>
      <w:r w:rsidRPr="48A7D01E">
        <w:rPr>
          <w:color w:val="000000" w:themeColor="text1"/>
        </w:rPr>
        <w:t>Alert other team members to issues of quality and risk</w:t>
      </w:r>
    </w:p>
    <w:p w14:paraId="05F18900" w14:textId="6F27E9F7" w:rsidR="002B16F5" w:rsidRDefault="5CD96E1F" w:rsidP="48A7D01E">
      <w:pPr>
        <w:pStyle w:val="ListParagraph"/>
        <w:numPr>
          <w:ilvl w:val="0"/>
          <w:numId w:val="3"/>
        </w:numPr>
        <w:spacing w:before="240" w:after="240"/>
        <w:rPr>
          <w:color w:val="000000" w:themeColor="text1"/>
        </w:rPr>
      </w:pPr>
      <w:r w:rsidRPr="48A7D01E">
        <w:rPr>
          <w:color w:val="000000" w:themeColor="text1"/>
        </w:rPr>
        <w:t>Assess own performance and take accountability for own actions, either directly or under supervision</w:t>
      </w:r>
    </w:p>
    <w:p w14:paraId="3F56B504" w14:textId="74CD68C2" w:rsidR="002B16F5" w:rsidRDefault="5CD96E1F" w:rsidP="48A7D01E">
      <w:pPr>
        <w:pStyle w:val="ListParagraph"/>
        <w:numPr>
          <w:ilvl w:val="0"/>
          <w:numId w:val="3"/>
        </w:numPr>
        <w:spacing w:before="240" w:after="240"/>
        <w:rPr>
          <w:color w:val="000000" w:themeColor="text1"/>
        </w:rPr>
      </w:pPr>
      <w:r w:rsidRPr="48A7D01E">
        <w:rPr>
          <w:color w:val="000000" w:themeColor="text1"/>
        </w:rPr>
        <w:t>Contribute to the effectiveness of the team by reflecting on own and team activities and making suggestions on ways to improve and enhance the team’s performance</w:t>
      </w:r>
    </w:p>
    <w:p w14:paraId="3DFD516C" w14:textId="41B0FCBC" w:rsidR="002B16F5" w:rsidRDefault="5CD96E1F" w:rsidP="48A7D01E">
      <w:pPr>
        <w:pStyle w:val="ListParagraph"/>
        <w:numPr>
          <w:ilvl w:val="0"/>
          <w:numId w:val="3"/>
        </w:numPr>
        <w:spacing w:before="240" w:after="240"/>
        <w:rPr>
          <w:color w:val="000000" w:themeColor="text1"/>
        </w:rPr>
      </w:pPr>
      <w:r w:rsidRPr="48A7D01E">
        <w:rPr>
          <w:color w:val="000000" w:themeColor="text1"/>
        </w:rPr>
        <w:t>Work effectively with individuals in other agencies to meet patients’ needs</w:t>
      </w:r>
    </w:p>
    <w:p w14:paraId="5CCE8498" w14:textId="6C83F3BF" w:rsidR="002B16F5" w:rsidRDefault="5CD96E1F" w:rsidP="48A7D01E">
      <w:pPr>
        <w:pStyle w:val="ListParagraph"/>
        <w:numPr>
          <w:ilvl w:val="0"/>
          <w:numId w:val="3"/>
        </w:numPr>
        <w:spacing w:before="240" w:after="240"/>
        <w:rPr>
          <w:color w:val="000000" w:themeColor="text1"/>
        </w:rPr>
      </w:pPr>
      <w:r w:rsidRPr="48A7D01E">
        <w:rPr>
          <w:color w:val="000000" w:themeColor="text1"/>
        </w:rPr>
        <w:t>Effectively manage own time, workload and resources</w:t>
      </w:r>
    </w:p>
    <w:p w14:paraId="60CB601A" w14:textId="58A66F34" w:rsidR="002B16F5" w:rsidRDefault="002B16F5" w:rsidP="48A7D01E">
      <w:pPr>
        <w:spacing w:before="240" w:after="240"/>
        <w:rPr>
          <w:color w:val="000000" w:themeColor="text1"/>
        </w:rPr>
      </w:pPr>
    </w:p>
    <w:p w14:paraId="16A89617" w14:textId="51A5F4BD" w:rsidR="002B16F5" w:rsidRDefault="5CD96E1F" w:rsidP="48A7D01E">
      <w:pPr>
        <w:spacing w:before="240" w:after="240"/>
        <w:rPr>
          <w:b/>
          <w:bCs/>
          <w:color w:val="000000" w:themeColor="text1"/>
          <w:u w:val="single"/>
        </w:rPr>
      </w:pPr>
      <w:r w:rsidRPr="48A7D01E">
        <w:rPr>
          <w:b/>
          <w:bCs/>
          <w:color w:val="000000" w:themeColor="text1"/>
          <w:u w:val="single"/>
        </w:rPr>
        <w:t>13. Communication:</w:t>
      </w:r>
    </w:p>
    <w:p w14:paraId="1CC71B4E" w14:textId="112218E6" w:rsidR="002B16F5" w:rsidRDefault="5CD96E1F" w:rsidP="48A7D01E">
      <w:pPr>
        <w:spacing w:before="240" w:after="240"/>
        <w:rPr>
          <w:color w:val="000000" w:themeColor="text1"/>
        </w:rPr>
      </w:pPr>
      <w:r w:rsidRPr="48A7D01E">
        <w:rPr>
          <w:color w:val="000000" w:themeColor="text1"/>
        </w:rPr>
        <w:t xml:space="preserve">The </w:t>
      </w:r>
      <w:r w:rsidR="1D2CC212" w:rsidRPr="48A7D01E">
        <w:rPr>
          <w:color w:val="000000" w:themeColor="text1"/>
        </w:rPr>
        <w:t>BM</w:t>
      </w:r>
      <w:r w:rsidRPr="48A7D01E">
        <w:rPr>
          <w:color w:val="000000" w:themeColor="text1"/>
        </w:rPr>
        <w:t xml:space="preserve"> should recognise the importance of effective communication within the team and will strive to:</w:t>
      </w:r>
    </w:p>
    <w:p w14:paraId="4AFC6ED8" w14:textId="540511C9" w:rsidR="002B16F5" w:rsidRDefault="5CD96E1F" w:rsidP="48A7D01E">
      <w:pPr>
        <w:pStyle w:val="ListParagraph"/>
        <w:numPr>
          <w:ilvl w:val="0"/>
          <w:numId w:val="2"/>
        </w:numPr>
        <w:spacing w:before="240" w:after="240"/>
        <w:rPr>
          <w:color w:val="000000" w:themeColor="text1"/>
        </w:rPr>
      </w:pPr>
      <w:r w:rsidRPr="48A7D01E">
        <w:rPr>
          <w:color w:val="000000" w:themeColor="text1"/>
        </w:rPr>
        <w:t>Communicate effectively with other team members</w:t>
      </w:r>
    </w:p>
    <w:p w14:paraId="20F94B24" w14:textId="6755C041" w:rsidR="002B16F5" w:rsidRDefault="5CD96E1F" w:rsidP="48A7D01E">
      <w:pPr>
        <w:pStyle w:val="ListParagraph"/>
        <w:numPr>
          <w:ilvl w:val="0"/>
          <w:numId w:val="2"/>
        </w:numPr>
        <w:spacing w:before="240" w:after="240"/>
        <w:rPr>
          <w:color w:val="000000" w:themeColor="text1"/>
        </w:rPr>
      </w:pPr>
      <w:r w:rsidRPr="48A7D01E">
        <w:rPr>
          <w:color w:val="000000" w:themeColor="text1"/>
        </w:rPr>
        <w:t>Communicate effectively with patients and carers through the PPG where applicable</w:t>
      </w:r>
    </w:p>
    <w:p w14:paraId="62017242" w14:textId="613D7B9E" w:rsidR="002B16F5" w:rsidRDefault="5CD96E1F" w:rsidP="48A7D01E">
      <w:pPr>
        <w:pStyle w:val="ListParagraph"/>
        <w:numPr>
          <w:ilvl w:val="0"/>
          <w:numId w:val="2"/>
        </w:numPr>
        <w:spacing w:before="240" w:after="240"/>
        <w:rPr>
          <w:color w:val="000000" w:themeColor="text1"/>
        </w:rPr>
      </w:pPr>
      <w:r w:rsidRPr="48A7D01E">
        <w:rPr>
          <w:color w:val="000000" w:themeColor="text1"/>
        </w:rPr>
        <w:t>Recognise people’s needs for alternative methods of communication and respond accordingly</w:t>
      </w:r>
    </w:p>
    <w:p w14:paraId="381CA3A2" w14:textId="7860277C" w:rsidR="002B16F5" w:rsidRDefault="002B16F5" w:rsidP="48A7D01E">
      <w:pPr>
        <w:spacing w:before="240" w:after="240"/>
        <w:rPr>
          <w:color w:val="000000" w:themeColor="text1"/>
        </w:rPr>
      </w:pPr>
    </w:p>
    <w:p w14:paraId="47882AE2" w14:textId="7A94B1C2" w:rsidR="002B16F5" w:rsidRDefault="5CD96E1F" w:rsidP="48A7D01E">
      <w:pPr>
        <w:spacing w:before="240" w:after="240"/>
        <w:rPr>
          <w:b/>
          <w:bCs/>
          <w:color w:val="000000" w:themeColor="text1"/>
          <w:u w:val="single"/>
        </w:rPr>
      </w:pPr>
      <w:r w:rsidRPr="48A7D01E">
        <w:rPr>
          <w:b/>
          <w:bCs/>
          <w:color w:val="000000" w:themeColor="text1"/>
          <w:u w:val="single"/>
        </w:rPr>
        <w:t>14. Contribution to the implementation of services:</w:t>
      </w:r>
    </w:p>
    <w:p w14:paraId="76DE0AEF" w14:textId="6485AF53" w:rsidR="002B16F5" w:rsidRDefault="5CD96E1F" w:rsidP="48A7D01E">
      <w:pPr>
        <w:spacing w:before="240" w:after="240"/>
        <w:rPr>
          <w:color w:val="000000" w:themeColor="text1"/>
        </w:rPr>
      </w:pPr>
      <w:r w:rsidRPr="48A7D01E">
        <w:rPr>
          <w:color w:val="000000" w:themeColor="text1"/>
        </w:rPr>
        <w:t xml:space="preserve">The </w:t>
      </w:r>
      <w:r w:rsidR="0F89B61C" w:rsidRPr="48A7D01E">
        <w:rPr>
          <w:color w:val="000000" w:themeColor="text1"/>
        </w:rPr>
        <w:t>BM</w:t>
      </w:r>
      <w:r w:rsidRPr="48A7D01E">
        <w:rPr>
          <w:color w:val="000000" w:themeColor="text1"/>
        </w:rPr>
        <w:t xml:space="preserve"> will:</w:t>
      </w:r>
    </w:p>
    <w:p w14:paraId="473E3EAF" w14:textId="1BA229EA" w:rsidR="002B16F5" w:rsidRDefault="5CD96E1F" w:rsidP="48A7D01E">
      <w:pPr>
        <w:pStyle w:val="ListParagraph"/>
        <w:numPr>
          <w:ilvl w:val="0"/>
          <w:numId w:val="1"/>
        </w:numPr>
        <w:spacing w:before="240" w:after="240"/>
        <w:rPr>
          <w:color w:val="000000" w:themeColor="text1"/>
        </w:rPr>
      </w:pPr>
      <w:r w:rsidRPr="48A7D01E">
        <w:rPr>
          <w:color w:val="000000" w:themeColor="text1"/>
        </w:rPr>
        <w:t>apply practice policies, standards and guidance</w:t>
      </w:r>
    </w:p>
    <w:p w14:paraId="09B4F598" w14:textId="7F36ABC3" w:rsidR="002B16F5" w:rsidRDefault="5CD96E1F" w:rsidP="48A7D01E">
      <w:pPr>
        <w:pStyle w:val="ListParagraph"/>
        <w:numPr>
          <w:ilvl w:val="0"/>
          <w:numId w:val="1"/>
        </w:numPr>
        <w:spacing w:before="240" w:after="240"/>
        <w:rPr>
          <w:color w:val="000000" w:themeColor="text1"/>
        </w:rPr>
      </w:pPr>
      <w:r w:rsidRPr="48A7D01E">
        <w:rPr>
          <w:color w:val="000000" w:themeColor="text1"/>
        </w:rPr>
        <w:t>discuss with other members of the team how the policies, standards and guidelines will affect own work</w:t>
      </w:r>
    </w:p>
    <w:p w14:paraId="62ED79C4" w14:textId="70063EEF" w:rsidR="002B16F5" w:rsidRDefault="5CD96E1F" w:rsidP="48A7D01E">
      <w:pPr>
        <w:pStyle w:val="ListParagraph"/>
        <w:numPr>
          <w:ilvl w:val="0"/>
          <w:numId w:val="1"/>
        </w:numPr>
        <w:spacing w:before="240" w:after="240"/>
        <w:rPr>
          <w:color w:val="000000" w:themeColor="text1"/>
        </w:rPr>
      </w:pPr>
      <w:r w:rsidRPr="48A7D01E">
        <w:rPr>
          <w:color w:val="000000" w:themeColor="text1"/>
        </w:rPr>
        <w:t>participate in audits where appropriate</w:t>
      </w:r>
    </w:p>
    <w:p w14:paraId="3D5919A5" w14:textId="07465CD7" w:rsidR="002B16F5" w:rsidRDefault="5CD96E1F" w:rsidP="48A7D01E">
      <w:pPr>
        <w:spacing w:before="240" w:after="240"/>
        <w:rPr>
          <w:color w:val="000000" w:themeColor="text1"/>
        </w:rPr>
      </w:pPr>
      <w:r w:rsidRPr="02602C44">
        <w:rPr>
          <w:color w:val="000000" w:themeColor="text1"/>
        </w:rPr>
        <w:t xml:space="preserve">This job description is not exhaustive. You are required to carry out all duties and obligations of which you have been advised, </w:t>
      </w:r>
      <w:r w:rsidR="72A4EC98" w:rsidRPr="02602C44">
        <w:rPr>
          <w:color w:val="000000" w:themeColor="text1"/>
        </w:rPr>
        <w:t>and</w:t>
      </w:r>
      <w:r w:rsidRPr="02602C44">
        <w:rPr>
          <w:color w:val="000000" w:themeColor="text1"/>
        </w:rPr>
        <w:t xml:space="preserve"> to comply with any rules, instructions, directions, policies, protocols and procedures as may from time to time relate to your employment. You will also be provided with oral instructions as to your job duties and responsibilities, and you should follow such instructions to the best of your abilities. In the event that you do not understand what is required or you are unable to fulfil these </w:t>
      </w:r>
      <w:r w:rsidRPr="02602C44">
        <w:rPr>
          <w:color w:val="000000" w:themeColor="text1"/>
        </w:rPr>
        <w:lastRenderedPageBreak/>
        <w:t xml:space="preserve">requirements, you should report this to the person who gave the instructions or if they are unavailable to </w:t>
      </w:r>
      <w:r w:rsidR="46DF8C78" w:rsidRPr="02602C44">
        <w:rPr>
          <w:color w:val="000000" w:themeColor="text1"/>
        </w:rPr>
        <w:t xml:space="preserve">a </w:t>
      </w:r>
      <w:r w:rsidRPr="02602C44">
        <w:rPr>
          <w:color w:val="000000" w:themeColor="text1"/>
        </w:rPr>
        <w:t>Partner.</w:t>
      </w:r>
    </w:p>
    <w:p w14:paraId="06FBB2E4" w14:textId="2DB3F20B" w:rsidR="002B16F5" w:rsidRDefault="5CD96E1F" w:rsidP="48A7D01E">
      <w:pPr>
        <w:spacing w:before="240" w:after="240"/>
        <w:rPr>
          <w:color w:val="000000" w:themeColor="text1"/>
        </w:rPr>
      </w:pPr>
      <w:r w:rsidRPr="48A7D01E">
        <w:rPr>
          <w:color w:val="000000" w:themeColor="text1"/>
        </w:rPr>
        <w:t>Your job title and job description may be amended from time to time, and you may be called upon to carry out additional or other duties as may reasonably be required. There may also be times when you are asked to transfer to an alternative job either on a temporary or permanent basis. You will not be assigned to duties or required to perform services which you cannot reasonably be expected to perform.</w:t>
      </w:r>
    </w:p>
    <w:p w14:paraId="2EECCA37" w14:textId="71E4D1CE" w:rsidR="002B16F5" w:rsidRDefault="5CD96E1F" w:rsidP="48A7D01E">
      <w:pPr>
        <w:spacing w:before="240" w:after="240"/>
        <w:rPr>
          <w:color w:val="000000" w:themeColor="text1"/>
        </w:rPr>
      </w:pPr>
      <w:r w:rsidRPr="02602C44">
        <w:rPr>
          <w:color w:val="000000" w:themeColor="text1"/>
        </w:rPr>
        <w:t xml:space="preserve">The nature of our business and the changing needs of the National Health Service mean that you must be flexible in your approach to your work and in the duties that you may be required to undertake </w:t>
      </w:r>
      <w:bookmarkStart w:id="0" w:name="_Int_ZP6HVuAh"/>
      <w:r w:rsidRPr="02602C44">
        <w:rPr>
          <w:color w:val="000000" w:themeColor="text1"/>
        </w:rPr>
        <w:t>in order to</w:t>
      </w:r>
      <w:bookmarkEnd w:id="0"/>
      <w:r w:rsidRPr="02602C44">
        <w:rPr>
          <w:color w:val="000000" w:themeColor="text1"/>
        </w:rPr>
        <w:t xml:space="preserve"> provide service to our patients. The obligations upon you will inevitably vary and develop over time.</w:t>
      </w:r>
    </w:p>
    <w:p w14:paraId="7A260328" w14:textId="7B9F406B" w:rsidR="002B16F5" w:rsidRDefault="6C63DCB4" w:rsidP="02602C44">
      <w:pPr>
        <w:rPr>
          <w:b/>
          <w:bCs/>
          <w:color w:val="000000" w:themeColor="text1"/>
        </w:rPr>
      </w:pPr>
      <w:r w:rsidRPr="02602C44">
        <w:rPr>
          <w:b/>
          <w:bCs/>
          <w:color w:val="000000" w:themeColor="text1"/>
        </w:rPr>
        <w:t>Person Specification</w:t>
      </w:r>
    </w:p>
    <w:tbl>
      <w:tblPr>
        <w:tblW w:w="0" w:type="auto"/>
        <w:tblLayout w:type="fixed"/>
        <w:tblLook w:val="06A0" w:firstRow="1" w:lastRow="0" w:firstColumn="1" w:lastColumn="0" w:noHBand="1" w:noVBand="1"/>
      </w:tblPr>
      <w:tblGrid>
        <w:gridCol w:w="4800"/>
        <w:gridCol w:w="1290"/>
        <w:gridCol w:w="1305"/>
      </w:tblGrid>
      <w:tr w:rsidR="48A7D01E" w14:paraId="1C035FB5" w14:textId="77777777" w:rsidTr="48A7D01E">
        <w:trPr>
          <w:trHeight w:val="18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tcPr>
          <w:p w14:paraId="1D729796" w14:textId="5428C735" w:rsidR="48A7D01E" w:rsidRDefault="48A7D01E" w:rsidP="48A7D01E">
            <w:pPr>
              <w:rPr>
                <w:b/>
                <w:bCs/>
                <w:color w:val="000000" w:themeColor="text1"/>
              </w:rPr>
            </w:pPr>
            <w:r w:rsidRPr="48A7D01E">
              <w:rPr>
                <w:b/>
                <w:bCs/>
                <w:color w:val="000000" w:themeColor="text1"/>
              </w:rPr>
              <w:t>Qualifications</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vAlign w:val="center"/>
          </w:tcPr>
          <w:p w14:paraId="2584977E" w14:textId="5B0B840A" w:rsidR="48A7D01E" w:rsidRDefault="48A7D01E" w:rsidP="48A7D01E">
            <w:pPr>
              <w:rPr>
                <w:b/>
                <w:bCs/>
                <w:color w:val="000000" w:themeColor="text1"/>
              </w:rPr>
            </w:pPr>
            <w:r w:rsidRPr="48A7D01E">
              <w:rPr>
                <w:b/>
                <w:bCs/>
                <w:color w:val="000000" w:themeColor="text1"/>
              </w:rPr>
              <w:t>Essential</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vAlign w:val="center"/>
          </w:tcPr>
          <w:p w14:paraId="527CBEC1" w14:textId="1AE12FA8" w:rsidR="48A7D01E" w:rsidRDefault="48A7D01E" w:rsidP="48A7D01E">
            <w:pPr>
              <w:rPr>
                <w:b/>
                <w:bCs/>
                <w:color w:val="000000" w:themeColor="text1"/>
              </w:rPr>
            </w:pPr>
            <w:r w:rsidRPr="48A7D01E">
              <w:rPr>
                <w:b/>
                <w:bCs/>
                <w:color w:val="000000" w:themeColor="text1"/>
              </w:rPr>
              <w:t>Desirable</w:t>
            </w:r>
          </w:p>
        </w:tc>
      </w:tr>
      <w:tr w:rsidR="48A7D01E" w14:paraId="3C3F87B8" w14:textId="77777777" w:rsidTr="48A7D01E">
        <w:trPr>
          <w:trHeight w:val="40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26CC6499" w14:textId="5844CBC3" w:rsidR="48A7D01E" w:rsidRDefault="48A7D01E" w:rsidP="48A7D01E">
            <w:pPr>
              <w:rPr>
                <w:color w:val="000000" w:themeColor="text1"/>
              </w:rPr>
            </w:pPr>
            <w:r w:rsidRPr="48A7D01E">
              <w:rPr>
                <w:color w:val="000000" w:themeColor="text1"/>
              </w:rPr>
              <w:t>Degree level qualification or equivalent that demonstrates analytical knowledge and ability</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8916C40" w14:textId="0BC5D115" w:rsidR="48A7D01E" w:rsidRDefault="48A7D01E" w:rsidP="48A7D01E">
            <w:pPr>
              <w:rPr>
                <w:color w:val="000000" w:themeColor="text1"/>
              </w:rPr>
            </w:pPr>
            <w:r w:rsidRPr="48A7D01E">
              <w:rPr>
                <w:color w:val="000000" w:themeColor="text1"/>
              </w:rPr>
              <w:t>✓</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65ADA993" w14:textId="1B45F3EB" w:rsidR="48A7D01E" w:rsidRDefault="48A7D01E" w:rsidP="48A7D01E"/>
        </w:tc>
      </w:tr>
      <w:tr w:rsidR="48A7D01E" w14:paraId="036DD547" w14:textId="77777777" w:rsidTr="48A7D01E">
        <w:trPr>
          <w:trHeight w:val="63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0EB121F0" w14:textId="5B62DFC0" w:rsidR="48A7D01E" w:rsidRDefault="48A7D01E" w:rsidP="48A7D01E">
            <w:pPr>
              <w:rPr>
                <w:color w:val="000000" w:themeColor="text1"/>
              </w:rPr>
            </w:pPr>
            <w:r w:rsidRPr="48A7D01E">
              <w:rPr>
                <w:color w:val="000000" w:themeColor="text1"/>
              </w:rPr>
              <w:t>Masters level qualification or equivalent experience that demonstrates Leadership, Management, Financial or Business Administration knowledge and ability</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88F9D41" w14:textId="575C7089" w:rsidR="48A7D01E" w:rsidRDefault="48A7D01E" w:rsidP="48A7D01E"/>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26BEA6FF" w14:textId="5174ADD9" w:rsidR="48A7D01E" w:rsidRDefault="48A7D01E" w:rsidP="48A7D01E">
            <w:pPr>
              <w:rPr>
                <w:color w:val="000000" w:themeColor="text1"/>
              </w:rPr>
            </w:pPr>
            <w:r w:rsidRPr="48A7D01E">
              <w:rPr>
                <w:color w:val="000000" w:themeColor="text1"/>
              </w:rPr>
              <w:t>✓</w:t>
            </w:r>
          </w:p>
        </w:tc>
      </w:tr>
    </w:tbl>
    <w:p w14:paraId="6AB2BCB6" w14:textId="56DA9DDA" w:rsidR="002B16F5" w:rsidRDefault="002B16F5" w:rsidP="48A7D01E"/>
    <w:tbl>
      <w:tblPr>
        <w:tblW w:w="0" w:type="auto"/>
        <w:tblLayout w:type="fixed"/>
        <w:tblLook w:val="06A0" w:firstRow="1" w:lastRow="0" w:firstColumn="1" w:lastColumn="0" w:noHBand="1" w:noVBand="1"/>
      </w:tblPr>
      <w:tblGrid>
        <w:gridCol w:w="4800"/>
        <w:gridCol w:w="1290"/>
        <w:gridCol w:w="1290"/>
      </w:tblGrid>
      <w:tr w:rsidR="48A7D01E" w14:paraId="0F480E83" w14:textId="77777777" w:rsidTr="02602C44">
        <w:trPr>
          <w:trHeight w:val="18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tcPr>
          <w:p w14:paraId="7359AA1C" w14:textId="7798595D" w:rsidR="48A7D01E" w:rsidRDefault="48A7D01E" w:rsidP="48A7D01E">
            <w:pPr>
              <w:rPr>
                <w:b/>
                <w:bCs/>
                <w:color w:val="000000" w:themeColor="text1"/>
              </w:rPr>
            </w:pPr>
            <w:r w:rsidRPr="48A7D01E">
              <w:rPr>
                <w:b/>
                <w:bCs/>
                <w:color w:val="000000" w:themeColor="text1"/>
              </w:rPr>
              <w:t>Experience</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vAlign w:val="center"/>
          </w:tcPr>
          <w:p w14:paraId="4F9020BE" w14:textId="796FA4D8" w:rsidR="48A7D01E" w:rsidRDefault="48A7D01E" w:rsidP="48A7D01E">
            <w:pPr>
              <w:rPr>
                <w:b/>
                <w:bCs/>
                <w:color w:val="000000" w:themeColor="text1"/>
              </w:rPr>
            </w:pPr>
            <w:r w:rsidRPr="48A7D01E">
              <w:rPr>
                <w:b/>
                <w:bCs/>
                <w:color w:val="000000" w:themeColor="text1"/>
              </w:rPr>
              <w:t>Essential</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vAlign w:val="center"/>
          </w:tcPr>
          <w:p w14:paraId="14C52DB2" w14:textId="4B0F7DFC" w:rsidR="48A7D01E" w:rsidRDefault="48A7D01E" w:rsidP="48A7D01E">
            <w:pPr>
              <w:rPr>
                <w:b/>
                <w:bCs/>
                <w:color w:val="000000" w:themeColor="text1"/>
              </w:rPr>
            </w:pPr>
            <w:r w:rsidRPr="48A7D01E">
              <w:rPr>
                <w:b/>
                <w:bCs/>
                <w:color w:val="000000" w:themeColor="text1"/>
              </w:rPr>
              <w:t>Desirable</w:t>
            </w:r>
          </w:p>
        </w:tc>
      </w:tr>
      <w:tr w:rsidR="48A7D01E" w14:paraId="3FBFAE50" w14:textId="77777777" w:rsidTr="02602C44">
        <w:trPr>
          <w:trHeight w:val="40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7CF94E8E" w14:textId="79EA8027" w:rsidR="48A7D01E" w:rsidRDefault="791623F0" w:rsidP="48A7D01E">
            <w:pPr>
              <w:rPr>
                <w:color w:val="000000" w:themeColor="text1"/>
              </w:rPr>
            </w:pPr>
            <w:r w:rsidRPr="02602C44">
              <w:rPr>
                <w:color w:val="000000" w:themeColor="text1"/>
              </w:rPr>
              <w:t xml:space="preserve">Experience of working with the </w:t>
            </w:r>
            <w:r w:rsidR="72D2809E" w:rsidRPr="02602C44">
              <w:rPr>
                <w:color w:val="000000" w:themeColor="text1"/>
              </w:rPr>
              <w:t>public</w:t>
            </w:r>
            <w:r w:rsidRPr="02602C44">
              <w:rPr>
                <w:color w:val="000000" w:themeColor="text1"/>
              </w:rPr>
              <w:t xml:space="preserve"> both face to face and on the telephone</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005E6861" w14:textId="1D625DB0" w:rsidR="48A7D01E" w:rsidRDefault="48A7D01E" w:rsidP="48A7D01E">
            <w:pPr>
              <w:rPr>
                <w:color w:val="000000" w:themeColor="text1"/>
              </w:rPr>
            </w:pPr>
            <w:r w:rsidRPr="48A7D01E">
              <w:rPr>
                <w:color w:val="000000" w:themeColor="text1"/>
              </w:rPr>
              <w:t>✓</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2F19C381" w14:textId="107BA444" w:rsidR="48A7D01E" w:rsidRDefault="48A7D01E" w:rsidP="48A7D01E"/>
        </w:tc>
      </w:tr>
      <w:tr w:rsidR="48A7D01E" w14:paraId="7AEC5B94" w14:textId="77777777" w:rsidTr="02602C44">
        <w:trPr>
          <w:trHeight w:val="19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24C40BD6" w14:textId="542BBE2C" w:rsidR="48A7D01E" w:rsidRDefault="48A7D01E" w:rsidP="48A7D01E">
            <w:pPr>
              <w:rPr>
                <w:color w:val="000000" w:themeColor="text1"/>
              </w:rPr>
            </w:pPr>
            <w:r w:rsidRPr="48A7D01E">
              <w:rPr>
                <w:color w:val="000000" w:themeColor="text1"/>
              </w:rPr>
              <w:t>Experience of leading a department or organisation</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7E9916BD" w14:textId="396DE716" w:rsidR="48A7D01E" w:rsidRDefault="48A7D01E" w:rsidP="48A7D01E">
            <w:pPr>
              <w:rPr>
                <w:color w:val="000000" w:themeColor="text1"/>
              </w:rPr>
            </w:pPr>
            <w:r w:rsidRPr="48A7D01E">
              <w:rPr>
                <w:color w:val="000000" w:themeColor="text1"/>
              </w:rPr>
              <w:t>✓</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7058266B" w14:textId="00A73F4B" w:rsidR="48A7D01E" w:rsidRDefault="48A7D01E" w:rsidP="48A7D01E"/>
        </w:tc>
      </w:tr>
      <w:tr w:rsidR="48A7D01E" w14:paraId="13D10EAD" w14:textId="77777777" w:rsidTr="02602C44">
        <w:trPr>
          <w:trHeight w:val="40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1B280439" w14:textId="613E69C6" w:rsidR="48A7D01E" w:rsidRDefault="48A7D01E" w:rsidP="48A7D01E">
            <w:pPr>
              <w:rPr>
                <w:color w:val="000000" w:themeColor="text1"/>
              </w:rPr>
            </w:pPr>
            <w:r w:rsidRPr="48A7D01E">
              <w:rPr>
                <w:color w:val="000000" w:themeColor="text1"/>
              </w:rPr>
              <w:t>Experience of data analysis/audit work, producing reports and presenting findings</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5E1A7327" w14:textId="4B92CDAF" w:rsidR="48A7D01E" w:rsidRDefault="48A7D01E" w:rsidP="48A7D01E">
            <w:pPr>
              <w:rPr>
                <w:color w:val="000000" w:themeColor="text1"/>
              </w:rPr>
            </w:pPr>
            <w:r w:rsidRPr="48A7D01E">
              <w:rPr>
                <w:color w:val="000000" w:themeColor="text1"/>
              </w:rPr>
              <w:t>✓</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12A96556" w14:textId="22B6F2F7" w:rsidR="48A7D01E" w:rsidRDefault="48A7D01E" w:rsidP="48A7D01E"/>
        </w:tc>
      </w:tr>
      <w:tr w:rsidR="48A7D01E" w14:paraId="4ACF9248" w14:textId="77777777" w:rsidTr="02602C44">
        <w:trPr>
          <w:trHeight w:val="40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0231A86A" w14:textId="2464A50E" w:rsidR="48A7D01E" w:rsidRDefault="48A7D01E" w:rsidP="48A7D01E">
            <w:pPr>
              <w:rPr>
                <w:color w:val="000000" w:themeColor="text1"/>
              </w:rPr>
            </w:pPr>
            <w:r w:rsidRPr="48A7D01E">
              <w:rPr>
                <w:color w:val="000000" w:themeColor="text1"/>
              </w:rPr>
              <w:lastRenderedPageBreak/>
              <w:t>Experience of reviewing risks and/or responding to complaints/significant incidents</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4D27909B" w14:textId="4BA2BC30" w:rsidR="48A7D01E" w:rsidRDefault="48A7D01E" w:rsidP="48A7D01E">
            <w:pPr>
              <w:rPr>
                <w:color w:val="000000" w:themeColor="text1"/>
              </w:rPr>
            </w:pPr>
            <w:r w:rsidRPr="48A7D01E">
              <w:rPr>
                <w:color w:val="000000" w:themeColor="text1"/>
              </w:rPr>
              <w:t>✓</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6C7386A4" w14:textId="61C5718C" w:rsidR="48A7D01E" w:rsidRDefault="48A7D01E" w:rsidP="48A7D01E"/>
        </w:tc>
      </w:tr>
      <w:tr w:rsidR="48A7D01E" w14:paraId="3AFFD5C8" w14:textId="77777777" w:rsidTr="02602C44">
        <w:trPr>
          <w:trHeight w:val="19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5FF5FF1C" w14:textId="4335E8F4" w:rsidR="48A7D01E" w:rsidRDefault="48A7D01E" w:rsidP="48A7D01E">
            <w:pPr>
              <w:rPr>
                <w:color w:val="000000" w:themeColor="text1"/>
              </w:rPr>
            </w:pPr>
            <w:r w:rsidRPr="48A7D01E">
              <w:rPr>
                <w:color w:val="000000" w:themeColor="text1"/>
              </w:rPr>
              <w:t>Experience of working within healthcare setting</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2499D6D1" w14:textId="4053D250" w:rsidR="48A7D01E" w:rsidRDefault="48A7D01E" w:rsidP="48A7D01E"/>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56D0D3FB" w14:textId="60E089E4" w:rsidR="48A7D01E" w:rsidRDefault="48A7D01E" w:rsidP="48A7D01E">
            <w:pPr>
              <w:rPr>
                <w:color w:val="000000" w:themeColor="text1"/>
              </w:rPr>
            </w:pPr>
            <w:r w:rsidRPr="48A7D01E">
              <w:rPr>
                <w:color w:val="000000" w:themeColor="text1"/>
              </w:rPr>
              <w:t>✓</w:t>
            </w:r>
          </w:p>
        </w:tc>
      </w:tr>
      <w:tr w:rsidR="48A7D01E" w14:paraId="19D0B6D4" w14:textId="77777777" w:rsidTr="02602C44">
        <w:trPr>
          <w:trHeight w:val="19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537C9B70" w14:textId="75414566" w:rsidR="48A7D01E" w:rsidRDefault="791623F0" w:rsidP="48A7D01E">
            <w:pPr>
              <w:rPr>
                <w:color w:val="000000" w:themeColor="text1"/>
              </w:rPr>
            </w:pPr>
            <w:r w:rsidRPr="02602C44">
              <w:rPr>
                <w:color w:val="000000" w:themeColor="text1"/>
              </w:rPr>
              <w:t xml:space="preserve">Working knowledge of </w:t>
            </w:r>
            <w:proofErr w:type="spellStart"/>
            <w:r w:rsidR="595B671B" w:rsidRPr="02602C44">
              <w:rPr>
                <w:color w:val="000000" w:themeColor="text1"/>
              </w:rPr>
              <w:t>SystemOne</w:t>
            </w:r>
            <w:proofErr w:type="spellEnd"/>
            <w:r w:rsidRPr="02602C44">
              <w:rPr>
                <w:color w:val="000000" w:themeColor="text1"/>
              </w:rPr>
              <w:t xml:space="preserve"> clinical system or equivalent</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4CA2414D" w14:textId="592E4A21" w:rsidR="48A7D01E" w:rsidRDefault="48A7D01E" w:rsidP="48A7D01E"/>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01C688FF" w14:textId="5C77E23D" w:rsidR="48A7D01E" w:rsidRDefault="48A7D01E" w:rsidP="48A7D01E">
            <w:pPr>
              <w:rPr>
                <w:color w:val="000000" w:themeColor="text1"/>
              </w:rPr>
            </w:pPr>
            <w:r w:rsidRPr="48A7D01E">
              <w:rPr>
                <w:color w:val="000000" w:themeColor="text1"/>
              </w:rPr>
              <w:t>✓</w:t>
            </w:r>
          </w:p>
        </w:tc>
      </w:tr>
    </w:tbl>
    <w:p w14:paraId="354CE422" w14:textId="33B74CB5" w:rsidR="002B16F5" w:rsidRDefault="002B16F5" w:rsidP="48A7D01E"/>
    <w:tbl>
      <w:tblPr>
        <w:tblW w:w="0" w:type="auto"/>
        <w:tblLayout w:type="fixed"/>
        <w:tblLook w:val="06A0" w:firstRow="1" w:lastRow="0" w:firstColumn="1" w:lastColumn="0" w:noHBand="1" w:noVBand="1"/>
      </w:tblPr>
      <w:tblGrid>
        <w:gridCol w:w="4800"/>
        <w:gridCol w:w="1305"/>
        <w:gridCol w:w="1260"/>
      </w:tblGrid>
      <w:tr w:rsidR="48A7D01E" w14:paraId="70F79BE2" w14:textId="77777777" w:rsidTr="02602C44">
        <w:trPr>
          <w:trHeight w:val="18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tcPr>
          <w:p w14:paraId="130FFF97" w14:textId="20B00253" w:rsidR="48A7D01E" w:rsidRDefault="48A7D01E" w:rsidP="48A7D01E">
            <w:pPr>
              <w:rPr>
                <w:b/>
                <w:bCs/>
                <w:color w:val="000000" w:themeColor="text1"/>
              </w:rPr>
            </w:pPr>
            <w:r w:rsidRPr="48A7D01E">
              <w:rPr>
                <w:b/>
                <w:bCs/>
                <w:color w:val="000000" w:themeColor="text1"/>
              </w:rPr>
              <w:t>Skills</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vAlign w:val="center"/>
          </w:tcPr>
          <w:p w14:paraId="7F41978E" w14:textId="3F56FEB0" w:rsidR="48A7D01E" w:rsidRDefault="48A7D01E" w:rsidP="48A7D01E">
            <w:pPr>
              <w:rPr>
                <w:b/>
                <w:bCs/>
                <w:color w:val="000000" w:themeColor="text1"/>
              </w:rPr>
            </w:pPr>
            <w:r w:rsidRPr="48A7D01E">
              <w:rPr>
                <w:b/>
                <w:bCs/>
                <w:color w:val="000000" w:themeColor="text1"/>
              </w:rPr>
              <w:t>Essential</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vAlign w:val="center"/>
          </w:tcPr>
          <w:p w14:paraId="6926641F" w14:textId="3745E952" w:rsidR="48A7D01E" w:rsidRDefault="48A7D01E" w:rsidP="48A7D01E">
            <w:pPr>
              <w:rPr>
                <w:b/>
                <w:bCs/>
                <w:color w:val="000000" w:themeColor="text1"/>
              </w:rPr>
            </w:pPr>
            <w:r w:rsidRPr="48A7D01E">
              <w:rPr>
                <w:b/>
                <w:bCs/>
                <w:color w:val="000000" w:themeColor="text1"/>
              </w:rPr>
              <w:t>Desirable</w:t>
            </w:r>
          </w:p>
        </w:tc>
      </w:tr>
      <w:tr w:rsidR="48A7D01E" w14:paraId="7BFCFC72" w14:textId="77777777" w:rsidTr="02602C44">
        <w:trPr>
          <w:trHeight w:val="40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0AA0529F" w14:textId="27DA80AE" w:rsidR="48A7D01E" w:rsidRDefault="791623F0" w:rsidP="48A7D01E">
            <w:pPr>
              <w:rPr>
                <w:color w:val="000000" w:themeColor="text1"/>
              </w:rPr>
            </w:pPr>
            <w:r w:rsidRPr="02602C44">
              <w:rPr>
                <w:color w:val="000000" w:themeColor="text1"/>
              </w:rPr>
              <w:t xml:space="preserve">Excellent communication skills (Written and Oral), confident IT skills (Microsoft Word, email </w:t>
            </w:r>
            <w:r w:rsidR="262AC560" w:rsidRPr="02602C44">
              <w:rPr>
                <w:color w:val="000000" w:themeColor="text1"/>
              </w:rPr>
              <w:t>etc.) `</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54D38EE" w14:textId="1641D8CC" w:rsidR="48A7D01E" w:rsidRDefault="48A7D01E" w:rsidP="48A7D01E">
            <w:pPr>
              <w:rPr>
                <w:color w:val="000000" w:themeColor="text1"/>
              </w:rPr>
            </w:pPr>
            <w:r w:rsidRPr="48A7D01E">
              <w:rPr>
                <w:color w:val="000000" w:themeColor="text1"/>
              </w:rPr>
              <w:t>✓</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0D575EF6" w14:textId="6C6305EF" w:rsidR="48A7D01E" w:rsidRDefault="48A7D01E" w:rsidP="48A7D01E"/>
        </w:tc>
      </w:tr>
      <w:tr w:rsidR="48A7D01E" w14:paraId="0914EE05" w14:textId="77777777" w:rsidTr="02602C44">
        <w:trPr>
          <w:trHeight w:val="19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2FD4432E" w14:textId="5BFEF14B" w:rsidR="48A7D01E" w:rsidRDefault="48A7D01E" w:rsidP="48A7D01E">
            <w:pPr>
              <w:rPr>
                <w:color w:val="000000" w:themeColor="text1"/>
              </w:rPr>
            </w:pPr>
            <w:r w:rsidRPr="48A7D01E">
              <w:rPr>
                <w:color w:val="000000" w:themeColor="text1"/>
              </w:rPr>
              <w:t>Clear, polite telephone manner</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C3CD437" w14:textId="3713780B" w:rsidR="48A7D01E" w:rsidRDefault="48A7D01E" w:rsidP="48A7D01E">
            <w:pPr>
              <w:rPr>
                <w:color w:val="000000" w:themeColor="text1"/>
              </w:rPr>
            </w:pPr>
            <w:r w:rsidRPr="48A7D01E">
              <w:rPr>
                <w:color w:val="000000" w:themeColor="text1"/>
              </w:rPr>
              <w:t>✓</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509C61D9" w14:textId="2A59EC9C" w:rsidR="48A7D01E" w:rsidRDefault="48A7D01E" w:rsidP="48A7D01E"/>
        </w:tc>
      </w:tr>
      <w:tr w:rsidR="48A7D01E" w14:paraId="5501EC50" w14:textId="77777777" w:rsidTr="02602C44">
        <w:trPr>
          <w:trHeight w:val="19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2FA3B749" w14:textId="3CC179E6" w:rsidR="48A7D01E" w:rsidRDefault="48A7D01E" w:rsidP="48A7D01E">
            <w:pPr>
              <w:rPr>
                <w:color w:val="000000" w:themeColor="text1"/>
              </w:rPr>
            </w:pPr>
            <w:r w:rsidRPr="48A7D01E">
              <w:rPr>
                <w:color w:val="000000" w:themeColor="text1"/>
              </w:rPr>
              <w:t>Leadership and staff training</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03E8A384" w14:textId="4379DA9E" w:rsidR="48A7D01E" w:rsidRDefault="48A7D01E" w:rsidP="48A7D01E">
            <w:pPr>
              <w:rPr>
                <w:color w:val="000000" w:themeColor="text1"/>
              </w:rPr>
            </w:pPr>
            <w:r w:rsidRPr="48A7D01E">
              <w:rPr>
                <w:color w:val="000000" w:themeColor="text1"/>
              </w:rPr>
              <w:t>✓</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63C099D9" w14:textId="0BC1F157" w:rsidR="48A7D01E" w:rsidRDefault="48A7D01E" w:rsidP="48A7D01E"/>
        </w:tc>
      </w:tr>
      <w:tr w:rsidR="48A7D01E" w14:paraId="159ECF93" w14:textId="77777777" w:rsidTr="02602C44">
        <w:trPr>
          <w:trHeight w:val="18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5DACD40D" w14:textId="10A10398" w:rsidR="48A7D01E" w:rsidRDefault="48A7D01E" w:rsidP="48A7D01E">
            <w:pPr>
              <w:rPr>
                <w:color w:val="000000" w:themeColor="text1"/>
              </w:rPr>
            </w:pPr>
            <w:r w:rsidRPr="48A7D01E">
              <w:rPr>
                <w:color w:val="000000" w:themeColor="text1"/>
              </w:rPr>
              <w:t>Time Management and the ability to work to deadlines</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D71842A" w14:textId="52E52718" w:rsidR="48A7D01E" w:rsidRDefault="48A7D01E" w:rsidP="48A7D01E">
            <w:pPr>
              <w:rPr>
                <w:color w:val="000000" w:themeColor="text1"/>
              </w:rPr>
            </w:pPr>
            <w:r w:rsidRPr="48A7D01E">
              <w:rPr>
                <w:color w:val="000000" w:themeColor="text1"/>
              </w:rPr>
              <w:t>✓</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740098AF" w14:textId="12684B69" w:rsidR="48A7D01E" w:rsidRDefault="48A7D01E" w:rsidP="48A7D01E"/>
        </w:tc>
      </w:tr>
      <w:tr w:rsidR="48A7D01E" w14:paraId="72AF9B64" w14:textId="77777777" w:rsidTr="02602C44">
        <w:trPr>
          <w:trHeight w:val="19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09FA4747" w14:textId="7F88E38E" w:rsidR="48A7D01E" w:rsidRDefault="48A7D01E" w:rsidP="48A7D01E">
            <w:pPr>
              <w:rPr>
                <w:color w:val="000000" w:themeColor="text1"/>
              </w:rPr>
            </w:pPr>
            <w:r w:rsidRPr="48A7D01E">
              <w:rPr>
                <w:color w:val="000000" w:themeColor="text1"/>
              </w:rPr>
              <w:t>Problem solving skills and good judgement</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AF49AC1" w14:textId="4B49B267" w:rsidR="48A7D01E" w:rsidRDefault="48A7D01E" w:rsidP="48A7D01E">
            <w:pPr>
              <w:rPr>
                <w:color w:val="000000" w:themeColor="text1"/>
              </w:rPr>
            </w:pPr>
            <w:r w:rsidRPr="48A7D01E">
              <w:rPr>
                <w:color w:val="000000" w:themeColor="text1"/>
              </w:rPr>
              <w:t>✓</w:t>
            </w:r>
          </w:p>
        </w:tc>
        <w:tc>
          <w:tcPr>
            <w:tcW w:w="12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3ACD3730" w14:textId="345FD98C" w:rsidR="48A7D01E" w:rsidRDefault="48A7D01E" w:rsidP="48A7D01E"/>
        </w:tc>
      </w:tr>
    </w:tbl>
    <w:p w14:paraId="2117B425" w14:textId="3C8CB835" w:rsidR="002B16F5" w:rsidRDefault="002B16F5" w:rsidP="48A7D01E"/>
    <w:tbl>
      <w:tblPr>
        <w:tblW w:w="0" w:type="auto"/>
        <w:tblLayout w:type="fixed"/>
        <w:tblLook w:val="06A0" w:firstRow="1" w:lastRow="0" w:firstColumn="1" w:lastColumn="0" w:noHBand="1" w:noVBand="1"/>
      </w:tblPr>
      <w:tblGrid>
        <w:gridCol w:w="4800"/>
        <w:gridCol w:w="1350"/>
        <w:gridCol w:w="1215"/>
      </w:tblGrid>
      <w:tr w:rsidR="48A7D01E" w14:paraId="2D335C1F" w14:textId="77777777" w:rsidTr="02602C44">
        <w:trPr>
          <w:trHeight w:val="180"/>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tcPr>
          <w:p w14:paraId="475BDCB2" w14:textId="48A692DA" w:rsidR="48A7D01E" w:rsidRDefault="48A7D01E" w:rsidP="48A7D01E">
            <w:pPr>
              <w:rPr>
                <w:b/>
                <w:bCs/>
                <w:color w:val="000000" w:themeColor="text1"/>
              </w:rPr>
            </w:pPr>
            <w:r w:rsidRPr="48A7D01E">
              <w:rPr>
                <w:b/>
                <w:bCs/>
                <w:color w:val="000000" w:themeColor="text1"/>
              </w:rPr>
              <w:t>Behaviours</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vAlign w:val="center"/>
          </w:tcPr>
          <w:p w14:paraId="09C8A239" w14:textId="2554C01A" w:rsidR="48A7D01E" w:rsidRDefault="48A7D01E" w:rsidP="48A7D01E">
            <w:pPr>
              <w:rPr>
                <w:b/>
                <w:bCs/>
                <w:color w:val="000000" w:themeColor="text1"/>
              </w:rPr>
            </w:pPr>
            <w:r w:rsidRPr="48A7D01E">
              <w:rPr>
                <w:b/>
                <w:bCs/>
                <w:color w:val="000000" w:themeColor="text1"/>
              </w:rPr>
              <w:t>Essential</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D0D0"/>
            <w:tcMar>
              <w:top w:w="60" w:type="dxa"/>
              <w:left w:w="60" w:type="dxa"/>
              <w:bottom w:w="60" w:type="dxa"/>
              <w:right w:w="60" w:type="dxa"/>
            </w:tcMar>
            <w:vAlign w:val="center"/>
          </w:tcPr>
          <w:p w14:paraId="1C9F04A3" w14:textId="11DBDBB7" w:rsidR="48A7D01E" w:rsidRDefault="48A7D01E" w:rsidP="48A7D01E">
            <w:pPr>
              <w:rPr>
                <w:b/>
                <w:bCs/>
                <w:color w:val="000000" w:themeColor="text1"/>
              </w:rPr>
            </w:pPr>
            <w:r w:rsidRPr="48A7D01E">
              <w:rPr>
                <w:b/>
                <w:bCs/>
                <w:color w:val="000000" w:themeColor="text1"/>
              </w:rPr>
              <w:t>Desirable</w:t>
            </w:r>
          </w:p>
        </w:tc>
      </w:tr>
      <w:tr w:rsidR="48A7D01E" w14:paraId="3D43611E" w14:textId="77777777" w:rsidTr="02602C44">
        <w:trPr>
          <w:trHeight w:val="19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11FA70CD" w14:textId="29D62DB3" w:rsidR="48A7D01E" w:rsidRDefault="48A7D01E" w:rsidP="48A7D01E">
            <w:pPr>
              <w:rPr>
                <w:color w:val="000000" w:themeColor="text1"/>
              </w:rPr>
            </w:pPr>
            <w:r w:rsidRPr="48A7D01E">
              <w:rPr>
                <w:color w:val="000000" w:themeColor="text1"/>
              </w:rPr>
              <w:t>Smart, polite, honest, reliable and confident</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639E3AC3" w14:textId="2952B5C5" w:rsidR="48A7D01E" w:rsidRDefault="48A7D01E" w:rsidP="48A7D01E">
            <w:pPr>
              <w:rPr>
                <w:color w:val="000000" w:themeColor="text1"/>
              </w:rPr>
            </w:pPr>
            <w:r w:rsidRPr="48A7D01E">
              <w:rPr>
                <w:color w:val="000000" w:themeColor="text1"/>
              </w:rPr>
              <w:t>✓</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1A374E20" w14:textId="036AC461" w:rsidR="48A7D01E" w:rsidRDefault="48A7D01E" w:rsidP="48A7D01E"/>
        </w:tc>
      </w:tr>
      <w:tr w:rsidR="48A7D01E" w14:paraId="7C5DC5D8" w14:textId="77777777" w:rsidTr="02602C44">
        <w:trPr>
          <w:trHeight w:val="40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0B11786B" w14:textId="4211E941" w:rsidR="48A7D01E" w:rsidRDefault="48A7D01E" w:rsidP="48A7D01E">
            <w:pPr>
              <w:rPr>
                <w:color w:val="000000" w:themeColor="text1"/>
              </w:rPr>
            </w:pPr>
            <w:r w:rsidRPr="48A7D01E">
              <w:rPr>
                <w:color w:val="000000" w:themeColor="text1"/>
              </w:rPr>
              <w:t>Planning and organising work of self and colleagues, sees activities through to completion</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5D800CD9" w14:textId="61148EF6" w:rsidR="48A7D01E" w:rsidRDefault="48A7D01E" w:rsidP="48A7D01E">
            <w:pPr>
              <w:rPr>
                <w:color w:val="000000" w:themeColor="text1"/>
              </w:rPr>
            </w:pPr>
            <w:r w:rsidRPr="48A7D01E">
              <w:rPr>
                <w:color w:val="000000" w:themeColor="text1"/>
              </w:rPr>
              <w:t>✓</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07593AAE" w14:textId="6ABFD91A" w:rsidR="48A7D01E" w:rsidRDefault="48A7D01E" w:rsidP="48A7D01E"/>
        </w:tc>
      </w:tr>
      <w:tr w:rsidR="48A7D01E" w14:paraId="1656F7AF" w14:textId="77777777" w:rsidTr="02602C44">
        <w:trPr>
          <w:trHeight w:val="40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4D9B1AE7" w14:textId="1975AA81" w:rsidR="48A7D01E" w:rsidRDefault="48A7D01E" w:rsidP="48A7D01E">
            <w:pPr>
              <w:rPr>
                <w:color w:val="000000" w:themeColor="text1"/>
              </w:rPr>
            </w:pPr>
            <w:r w:rsidRPr="48A7D01E">
              <w:rPr>
                <w:color w:val="000000" w:themeColor="text1"/>
              </w:rPr>
              <w:t>Consistently performing to a high standard even when under pressure</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7491BDCB" w14:textId="615151E8" w:rsidR="48A7D01E" w:rsidRDefault="48A7D01E" w:rsidP="48A7D01E">
            <w:pPr>
              <w:rPr>
                <w:color w:val="000000" w:themeColor="text1"/>
              </w:rPr>
            </w:pPr>
            <w:r w:rsidRPr="48A7D01E">
              <w:rPr>
                <w:color w:val="000000" w:themeColor="text1"/>
              </w:rPr>
              <w:t>✓</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17A3BB7E" w14:textId="2A1501BA" w:rsidR="48A7D01E" w:rsidRDefault="48A7D01E" w:rsidP="48A7D01E"/>
        </w:tc>
      </w:tr>
      <w:tr w:rsidR="48A7D01E" w14:paraId="7BD4A723" w14:textId="77777777" w:rsidTr="02602C44">
        <w:trPr>
          <w:trHeight w:val="19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79205E43" w14:textId="0CB65AD1" w:rsidR="48A7D01E" w:rsidRDefault="48A7D01E" w:rsidP="48A7D01E">
            <w:pPr>
              <w:rPr>
                <w:color w:val="000000" w:themeColor="text1"/>
              </w:rPr>
            </w:pPr>
            <w:r w:rsidRPr="48A7D01E">
              <w:rPr>
                <w:color w:val="000000" w:themeColor="text1"/>
              </w:rPr>
              <w:t>Adaptable and flexible</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5A8368B4" w14:textId="23840A0A" w:rsidR="48A7D01E" w:rsidRDefault="48A7D01E" w:rsidP="48A7D01E">
            <w:pPr>
              <w:rPr>
                <w:color w:val="000000" w:themeColor="text1"/>
              </w:rPr>
            </w:pPr>
            <w:r w:rsidRPr="48A7D01E">
              <w:rPr>
                <w:color w:val="000000" w:themeColor="text1"/>
              </w:rPr>
              <w:t>✓</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10F8BD9A" w14:textId="2445C42F" w:rsidR="48A7D01E" w:rsidRDefault="48A7D01E" w:rsidP="48A7D01E"/>
        </w:tc>
      </w:tr>
      <w:tr w:rsidR="48A7D01E" w14:paraId="3CF7B5A3" w14:textId="77777777" w:rsidTr="02602C44">
        <w:trPr>
          <w:trHeight w:val="40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1FA6A015" w14:textId="1EE835D8" w:rsidR="48A7D01E" w:rsidRDefault="48A7D01E" w:rsidP="48A7D01E">
            <w:pPr>
              <w:rPr>
                <w:color w:val="000000" w:themeColor="text1"/>
              </w:rPr>
            </w:pPr>
            <w:r w:rsidRPr="48A7D01E">
              <w:rPr>
                <w:color w:val="000000" w:themeColor="text1"/>
              </w:rPr>
              <w:lastRenderedPageBreak/>
              <w:t>Using initiative and judgement – when to ask for help/advice, when to hand over to others more suitable/qualified</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BD3ACF4" w14:textId="4CBC7B70" w:rsidR="48A7D01E" w:rsidRDefault="48A7D01E" w:rsidP="48A7D01E">
            <w:pPr>
              <w:rPr>
                <w:color w:val="000000" w:themeColor="text1"/>
              </w:rPr>
            </w:pPr>
            <w:r w:rsidRPr="48A7D01E">
              <w:rPr>
                <w:color w:val="000000" w:themeColor="text1"/>
              </w:rPr>
              <w:t>✓</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0B097EBB" w14:textId="7EC56E72" w:rsidR="48A7D01E" w:rsidRDefault="48A7D01E" w:rsidP="48A7D01E"/>
        </w:tc>
      </w:tr>
      <w:tr w:rsidR="48A7D01E" w14:paraId="3E75D3F3" w14:textId="77777777" w:rsidTr="02602C44">
        <w:trPr>
          <w:trHeight w:val="40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0073C1DC" w14:textId="1725BBB6" w:rsidR="48A7D01E" w:rsidRDefault="48A7D01E" w:rsidP="48A7D01E">
            <w:pPr>
              <w:rPr>
                <w:color w:val="000000" w:themeColor="text1"/>
              </w:rPr>
            </w:pPr>
            <w:r w:rsidRPr="48A7D01E">
              <w:rPr>
                <w:color w:val="000000" w:themeColor="text1"/>
              </w:rPr>
              <w:t>Leading and working as part of a team and being supportive of colleagues</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36078F9" w14:textId="19E00DFF" w:rsidR="48A7D01E" w:rsidRDefault="48A7D01E" w:rsidP="48A7D01E">
            <w:pPr>
              <w:rPr>
                <w:color w:val="000000" w:themeColor="text1"/>
              </w:rPr>
            </w:pPr>
            <w:r w:rsidRPr="48A7D01E">
              <w:rPr>
                <w:color w:val="000000" w:themeColor="text1"/>
              </w:rPr>
              <w:t>✓</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786C0C71" w14:textId="65023C09" w:rsidR="48A7D01E" w:rsidRDefault="48A7D01E" w:rsidP="48A7D01E"/>
        </w:tc>
      </w:tr>
      <w:tr w:rsidR="48A7D01E" w14:paraId="6160EBC8" w14:textId="77777777" w:rsidTr="02602C44">
        <w:trPr>
          <w:trHeight w:val="40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1358605B" w14:textId="3B5CCF85" w:rsidR="48A7D01E" w:rsidRDefault="48A7D01E" w:rsidP="48A7D01E">
            <w:pPr>
              <w:rPr>
                <w:color w:val="000000" w:themeColor="text1"/>
              </w:rPr>
            </w:pPr>
            <w:r w:rsidRPr="48A7D01E">
              <w:rPr>
                <w:color w:val="000000" w:themeColor="text1"/>
              </w:rPr>
              <w:t>Self-motivated, sets high personal standards, consistently meets agreed objectives and targets</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36E4A8F" w14:textId="0BF708F3" w:rsidR="48A7D01E" w:rsidRDefault="48A7D01E" w:rsidP="48A7D01E">
            <w:pPr>
              <w:rPr>
                <w:color w:val="000000" w:themeColor="text1"/>
              </w:rPr>
            </w:pPr>
            <w:r w:rsidRPr="48A7D01E">
              <w:rPr>
                <w:color w:val="000000" w:themeColor="text1"/>
              </w:rPr>
              <w:t>✓</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4FFFB823" w14:textId="747EB861" w:rsidR="48A7D01E" w:rsidRDefault="48A7D01E" w:rsidP="48A7D01E"/>
        </w:tc>
      </w:tr>
      <w:tr w:rsidR="48A7D01E" w14:paraId="5DEA8D06" w14:textId="77777777" w:rsidTr="02602C44">
        <w:trPr>
          <w:trHeight w:val="19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199B444A" w14:textId="4B69B908" w:rsidR="48A7D01E" w:rsidRDefault="48A7D01E" w:rsidP="48A7D01E">
            <w:pPr>
              <w:rPr>
                <w:color w:val="000000" w:themeColor="text1"/>
              </w:rPr>
            </w:pPr>
            <w:r w:rsidRPr="48A7D01E">
              <w:rPr>
                <w:color w:val="000000" w:themeColor="text1"/>
              </w:rPr>
              <w:t>Can do attitude and encourages others in same</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D3E13DF" w14:textId="1B274373" w:rsidR="48A7D01E" w:rsidRDefault="48A7D01E" w:rsidP="48A7D01E">
            <w:pPr>
              <w:rPr>
                <w:color w:val="000000" w:themeColor="text1"/>
              </w:rPr>
            </w:pPr>
            <w:r w:rsidRPr="48A7D01E">
              <w:rPr>
                <w:color w:val="000000" w:themeColor="text1"/>
              </w:rPr>
              <w:t>✓</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59747768" w14:textId="43DECB03" w:rsidR="48A7D01E" w:rsidRDefault="48A7D01E" w:rsidP="48A7D01E"/>
        </w:tc>
      </w:tr>
      <w:tr w:rsidR="48A7D01E" w14:paraId="16C7DB55" w14:textId="77777777" w:rsidTr="02602C44">
        <w:trPr>
          <w:trHeight w:val="195"/>
        </w:trPr>
        <w:tc>
          <w:tcPr>
            <w:tcW w:w="4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tcPr>
          <w:p w14:paraId="12C512EB" w14:textId="55A592BE" w:rsidR="48A7D01E" w:rsidRDefault="791623F0" w:rsidP="48A7D01E">
            <w:pPr>
              <w:rPr>
                <w:color w:val="000000" w:themeColor="text1"/>
              </w:rPr>
            </w:pPr>
            <w:r w:rsidRPr="02602C44">
              <w:rPr>
                <w:color w:val="000000" w:themeColor="text1"/>
              </w:rPr>
              <w:t>Maintains confidentiality at all times</w:t>
            </w: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B03239C" w14:textId="603C4549" w:rsidR="48A7D01E" w:rsidRDefault="48A7D01E" w:rsidP="48A7D01E">
            <w:pPr>
              <w:rPr>
                <w:color w:val="000000" w:themeColor="text1"/>
              </w:rPr>
            </w:pPr>
            <w:r w:rsidRPr="48A7D01E">
              <w:rPr>
                <w:color w:val="000000" w:themeColor="text1"/>
              </w:rPr>
              <w:t>✓</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14:paraId="44A59B70" w14:textId="4B5920DF" w:rsidR="48A7D01E" w:rsidRDefault="48A7D01E" w:rsidP="48A7D01E"/>
        </w:tc>
      </w:tr>
    </w:tbl>
    <w:p w14:paraId="08C90242" w14:textId="2FA06A19" w:rsidR="002B16F5" w:rsidRDefault="002B16F5" w:rsidP="48A7D01E"/>
    <w:p w14:paraId="5E5787A5" w14:textId="514F2C29" w:rsidR="002B16F5" w:rsidRDefault="002B16F5" w:rsidP="48A7D01E"/>
    <w:sectPr w:rsidR="002B16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ZP6HVuAh" int2:invalidationBookmarkName="" int2:hashCode="e0dMsLOcF3PXGS" int2:id="ZS0OHmm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DE29"/>
    <w:multiLevelType w:val="hybridMultilevel"/>
    <w:tmpl w:val="5B926E62"/>
    <w:lvl w:ilvl="0" w:tplc="2B1294F8">
      <w:start w:val="1"/>
      <w:numFmt w:val="bullet"/>
      <w:lvlText w:val=""/>
      <w:lvlJc w:val="left"/>
      <w:pPr>
        <w:ind w:left="720" w:hanging="360"/>
      </w:pPr>
      <w:rPr>
        <w:rFonts w:ascii="Symbol" w:hAnsi="Symbol" w:hint="default"/>
      </w:rPr>
    </w:lvl>
    <w:lvl w:ilvl="1" w:tplc="5818286C">
      <w:start w:val="1"/>
      <w:numFmt w:val="bullet"/>
      <w:lvlText w:val="o"/>
      <w:lvlJc w:val="left"/>
      <w:pPr>
        <w:ind w:left="1440" w:hanging="360"/>
      </w:pPr>
      <w:rPr>
        <w:rFonts w:ascii="Courier New" w:hAnsi="Courier New" w:hint="default"/>
      </w:rPr>
    </w:lvl>
    <w:lvl w:ilvl="2" w:tplc="440CFDA0">
      <w:start w:val="1"/>
      <w:numFmt w:val="bullet"/>
      <w:lvlText w:val=""/>
      <w:lvlJc w:val="left"/>
      <w:pPr>
        <w:ind w:left="2160" w:hanging="360"/>
      </w:pPr>
      <w:rPr>
        <w:rFonts w:ascii="Wingdings" w:hAnsi="Wingdings" w:hint="default"/>
      </w:rPr>
    </w:lvl>
    <w:lvl w:ilvl="3" w:tplc="87B0E6F8">
      <w:start w:val="1"/>
      <w:numFmt w:val="bullet"/>
      <w:lvlText w:val=""/>
      <w:lvlJc w:val="left"/>
      <w:pPr>
        <w:ind w:left="2880" w:hanging="360"/>
      </w:pPr>
      <w:rPr>
        <w:rFonts w:ascii="Symbol" w:hAnsi="Symbol" w:hint="default"/>
      </w:rPr>
    </w:lvl>
    <w:lvl w:ilvl="4" w:tplc="49A81BA2">
      <w:start w:val="1"/>
      <w:numFmt w:val="bullet"/>
      <w:lvlText w:val="o"/>
      <w:lvlJc w:val="left"/>
      <w:pPr>
        <w:ind w:left="3600" w:hanging="360"/>
      </w:pPr>
      <w:rPr>
        <w:rFonts w:ascii="Courier New" w:hAnsi="Courier New" w:hint="default"/>
      </w:rPr>
    </w:lvl>
    <w:lvl w:ilvl="5" w:tplc="67024D30">
      <w:start w:val="1"/>
      <w:numFmt w:val="bullet"/>
      <w:lvlText w:val=""/>
      <w:lvlJc w:val="left"/>
      <w:pPr>
        <w:ind w:left="4320" w:hanging="360"/>
      </w:pPr>
      <w:rPr>
        <w:rFonts w:ascii="Wingdings" w:hAnsi="Wingdings" w:hint="default"/>
      </w:rPr>
    </w:lvl>
    <w:lvl w:ilvl="6" w:tplc="AB0449BC">
      <w:start w:val="1"/>
      <w:numFmt w:val="bullet"/>
      <w:lvlText w:val=""/>
      <w:lvlJc w:val="left"/>
      <w:pPr>
        <w:ind w:left="5040" w:hanging="360"/>
      </w:pPr>
      <w:rPr>
        <w:rFonts w:ascii="Symbol" w:hAnsi="Symbol" w:hint="default"/>
      </w:rPr>
    </w:lvl>
    <w:lvl w:ilvl="7" w:tplc="35E84EFA">
      <w:start w:val="1"/>
      <w:numFmt w:val="bullet"/>
      <w:lvlText w:val="o"/>
      <w:lvlJc w:val="left"/>
      <w:pPr>
        <w:ind w:left="5760" w:hanging="360"/>
      </w:pPr>
      <w:rPr>
        <w:rFonts w:ascii="Courier New" w:hAnsi="Courier New" w:hint="default"/>
      </w:rPr>
    </w:lvl>
    <w:lvl w:ilvl="8" w:tplc="3E00F4AE">
      <w:start w:val="1"/>
      <w:numFmt w:val="bullet"/>
      <w:lvlText w:val=""/>
      <w:lvlJc w:val="left"/>
      <w:pPr>
        <w:ind w:left="6480" w:hanging="360"/>
      </w:pPr>
      <w:rPr>
        <w:rFonts w:ascii="Wingdings" w:hAnsi="Wingdings" w:hint="default"/>
      </w:rPr>
    </w:lvl>
  </w:abstractNum>
  <w:abstractNum w:abstractNumId="1" w15:restartNumberingAfterBreak="0">
    <w:nsid w:val="08278373"/>
    <w:multiLevelType w:val="hybridMultilevel"/>
    <w:tmpl w:val="687CD2DA"/>
    <w:lvl w:ilvl="0" w:tplc="8280E284">
      <w:start w:val="1"/>
      <w:numFmt w:val="bullet"/>
      <w:lvlText w:val=""/>
      <w:lvlJc w:val="left"/>
      <w:pPr>
        <w:ind w:left="720" w:hanging="360"/>
      </w:pPr>
      <w:rPr>
        <w:rFonts w:ascii="Wingdings" w:hAnsi="Wingdings" w:hint="default"/>
      </w:rPr>
    </w:lvl>
    <w:lvl w:ilvl="1" w:tplc="704CAD78">
      <w:start w:val="1"/>
      <w:numFmt w:val="bullet"/>
      <w:lvlText w:val="o"/>
      <w:lvlJc w:val="left"/>
      <w:pPr>
        <w:ind w:left="1440" w:hanging="360"/>
      </w:pPr>
      <w:rPr>
        <w:rFonts w:ascii="Courier New" w:hAnsi="Courier New" w:hint="default"/>
      </w:rPr>
    </w:lvl>
    <w:lvl w:ilvl="2" w:tplc="877ADBA0">
      <w:start w:val="1"/>
      <w:numFmt w:val="bullet"/>
      <w:lvlText w:val=""/>
      <w:lvlJc w:val="left"/>
      <w:pPr>
        <w:ind w:left="2160" w:hanging="360"/>
      </w:pPr>
      <w:rPr>
        <w:rFonts w:ascii="Wingdings" w:hAnsi="Wingdings" w:hint="default"/>
      </w:rPr>
    </w:lvl>
    <w:lvl w:ilvl="3" w:tplc="224C2A4A">
      <w:start w:val="1"/>
      <w:numFmt w:val="bullet"/>
      <w:lvlText w:val=""/>
      <w:lvlJc w:val="left"/>
      <w:pPr>
        <w:ind w:left="2880" w:hanging="360"/>
      </w:pPr>
      <w:rPr>
        <w:rFonts w:ascii="Symbol" w:hAnsi="Symbol" w:hint="default"/>
      </w:rPr>
    </w:lvl>
    <w:lvl w:ilvl="4" w:tplc="D50E0ECC">
      <w:start w:val="1"/>
      <w:numFmt w:val="bullet"/>
      <w:lvlText w:val="o"/>
      <w:lvlJc w:val="left"/>
      <w:pPr>
        <w:ind w:left="3600" w:hanging="360"/>
      </w:pPr>
      <w:rPr>
        <w:rFonts w:ascii="Courier New" w:hAnsi="Courier New" w:hint="default"/>
      </w:rPr>
    </w:lvl>
    <w:lvl w:ilvl="5" w:tplc="10A853B8">
      <w:start w:val="1"/>
      <w:numFmt w:val="bullet"/>
      <w:lvlText w:val=""/>
      <w:lvlJc w:val="left"/>
      <w:pPr>
        <w:ind w:left="4320" w:hanging="360"/>
      </w:pPr>
      <w:rPr>
        <w:rFonts w:ascii="Wingdings" w:hAnsi="Wingdings" w:hint="default"/>
      </w:rPr>
    </w:lvl>
    <w:lvl w:ilvl="6" w:tplc="168AEB4C">
      <w:start w:val="1"/>
      <w:numFmt w:val="bullet"/>
      <w:lvlText w:val=""/>
      <w:lvlJc w:val="left"/>
      <w:pPr>
        <w:ind w:left="5040" w:hanging="360"/>
      </w:pPr>
      <w:rPr>
        <w:rFonts w:ascii="Symbol" w:hAnsi="Symbol" w:hint="default"/>
      </w:rPr>
    </w:lvl>
    <w:lvl w:ilvl="7" w:tplc="4E685DC2">
      <w:start w:val="1"/>
      <w:numFmt w:val="bullet"/>
      <w:lvlText w:val="o"/>
      <w:lvlJc w:val="left"/>
      <w:pPr>
        <w:ind w:left="5760" w:hanging="360"/>
      </w:pPr>
      <w:rPr>
        <w:rFonts w:ascii="Courier New" w:hAnsi="Courier New" w:hint="default"/>
      </w:rPr>
    </w:lvl>
    <w:lvl w:ilvl="8" w:tplc="4726D006">
      <w:start w:val="1"/>
      <w:numFmt w:val="bullet"/>
      <w:lvlText w:val=""/>
      <w:lvlJc w:val="left"/>
      <w:pPr>
        <w:ind w:left="6480" w:hanging="360"/>
      </w:pPr>
      <w:rPr>
        <w:rFonts w:ascii="Wingdings" w:hAnsi="Wingdings" w:hint="default"/>
      </w:rPr>
    </w:lvl>
  </w:abstractNum>
  <w:abstractNum w:abstractNumId="2" w15:restartNumberingAfterBreak="0">
    <w:nsid w:val="10AF9CB1"/>
    <w:multiLevelType w:val="hybridMultilevel"/>
    <w:tmpl w:val="E5046940"/>
    <w:lvl w:ilvl="0" w:tplc="252E97D0">
      <w:start w:val="1"/>
      <w:numFmt w:val="bullet"/>
      <w:lvlText w:val=""/>
      <w:lvlJc w:val="left"/>
      <w:pPr>
        <w:ind w:left="720" w:hanging="360"/>
      </w:pPr>
      <w:rPr>
        <w:rFonts w:ascii="Wingdings" w:hAnsi="Wingdings" w:hint="default"/>
      </w:rPr>
    </w:lvl>
    <w:lvl w:ilvl="1" w:tplc="9DE2771C">
      <w:start w:val="1"/>
      <w:numFmt w:val="bullet"/>
      <w:lvlText w:val="o"/>
      <w:lvlJc w:val="left"/>
      <w:pPr>
        <w:ind w:left="1440" w:hanging="360"/>
      </w:pPr>
      <w:rPr>
        <w:rFonts w:ascii="Courier New" w:hAnsi="Courier New" w:hint="default"/>
      </w:rPr>
    </w:lvl>
    <w:lvl w:ilvl="2" w:tplc="075C9C56">
      <w:start w:val="1"/>
      <w:numFmt w:val="bullet"/>
      <w:lvlText w:val=""/>
      <w:lvlJc w:val="left"/>
      <w:pPr>
        <w:ind w:left="2160" w:hanging="360"/>
      </w:pPr>
      <w:rPr>
        <w:rFonts w:ascii="Wingdings" w:hAnsi="Wingdings" w:hint="default"/>
      </w:rPr>
    </w:lvl>
    <w:lvl w:ilvl="3" w:tplc="242C0EFC">
      <w:start w:val="1"/>
      <w:numFmt w:val="bullet"/>
      <w:lvlText w:val=""/>
      <w:lvlJc w:val="left"/>
      <w:pPr>
        <w:ind w:left="2880" w:hanging="360"/>
      </w:pPr>
      <w:rPr>
        <w:rFonts w:ascii="Symbol" w:hAnsi="Symbol" w:hint="default"/>
      </w:rPr>
    </w:lvl>
    <w:lvl w:ilvl="4" w:tplc="5A30544C">
      <w:start w:val="1"/>
      <w:numFmt w:val="bullet"/>
      <w:lvlText w:val="o"/>
      <w:lvlJc w:val="left"/>
      <w:pPr>
        <w:ind w:left="3600" w:hanging="360"/>
      </w:pPr>
      <w:rPr>
        <w:rFonts w:ascii="Courier New" w:hAnsi="Courier New" w:hint="default"/>
      </w:rPr>
    </w:lvl>
    <w:lvl w:ilvl="5" w:tplc="5C98AB7A">
      <w:start w:val="1"/>
      <w:numFmt w:val="bullet"/>
      <w:lvlText w:val=""/>
      <w:lvlJc w:val="left"/>
      <w:pPr>
        <w:ind w:left="4320" w:hanging="360"/>
      </w:pPr>
      <w:rPr>
        <w:rFonts w:ascii="Wingdings" w:hAnsi="Wingdings" w:hint="default"/>
      </w:rPr>
    </w:lvl>
    <w:lvl w:ilvl="6" w:tplc="1744FCC2">
      <w:start w:val="1"/>
      <w:numFmt w:val="bullet"/>
      <w:lvlText w:val=""/>
      <w:lvlJc w:val="left"/>
      <w:pPr>
        <w:ind w:left="5040" w:hanging="360"/>
      </w:pPr>
      <w:rPr>
        <w:rFonts w:ascii="Symbol" w:hAnsi="Symbol" w:hint="default"/>
      </w:rPr>
    </w:lvl>
    <w:lvl w:ilvl="7" w:tplc="41061464">
      <w:start w:val="1"/>
      <w:numFmt w:val="bullet"/>
      <w:lvlText w:val="o"/>
      <w:lvlJc w:val="left"/>
      <w:pPr>
        <w:ind w:left="5760" w:hanging="360"/>
      </w:pPr>
      <w:rPr>
        <w:rFonts w:ascii="Courier New" w:hAnsi="Courier New" w:hint="default"/>
      </w:rPr>
    </w:lvl>
    <w:lvl w:ilvl="8" w:tplc="9E84BC8E">
      <w:start w:val="1"/>
      <w:numFmt w:val="bullet"/>
      <w:lvlText w:val=""/>
      <w:lvlJc w:val="left"/>
      <w:pPr>
        <w:ind w:left="6480" w:hanging="360"/>
      </w:pPr>
      <w:rPr>
        <w:rFonts w:ascii="Wingdings" w:hAnsi="Wingdings" w:hint="default"/>
      </w:rPr>
    </w:lvl>
  </w:abstractNum>
  <w:abstractNum w:abstractNumId="3" w15:restartNumberingAfterBreak="0">
    <w:nsid w:val="2CC1DFF1"/>
    <w:multiLevelType w:val="hybridMultilevel"/>
    <w:tmpl w:val="1706B9FE"/>
    <w:lvl w:ilvl="0" w:tplc="EBBE990E">
      <w:start w:val="1"/>
      <w:numFmt w:val="bullet"/>
      <w:lvlText w:val=""/>
      <w:lvlJc w:val="left"/>
      <w:pPr>
        <w:ind w:left="720" w:hanging="360"/>
      </w:pPr>
      <w:rPr>
        <w:rFonts w:ascii="Wingdings" w:hAnsi="Wingdings" w:hint="default"/>
      </w:rPr>
    </w:lvl>
    <w:lvl w:ilvl="1" w:tplc="3A403016">
      <w:start w:val="1"/>
      <w:numFmt w:val="bullet"/>
      <w:lvlText w:val="o"/>
      <w:lvlJc w:val="left"/>
      <w:pPr>
        <w:ind w:left="1440" w:hanging="360"/>
      </w:pPr>
      <w:rPr>
        <w:rFonts w:ascii="Courier New" w:hAnsi="Courier New" w:hint="default"/>
      </w:rPr>
    </w:lvl>
    <w:lvl w:ilvl="2" w:tplc="17183AB0">
      <w:start w:val="1"/>
      <w:numFmt w:val="bullet"/>
      <w:lvlText w:val=""/>
      <w:lvlJc w:val="left"/>
      <w:pPr>
        <w:ind w:left="2160" w:hanging="360"/>
      </w:pPr>
      <w:rPr>
        <w:rFonts w:ascii="Wingdings" w:hAnsi="Wingdings" w:hint="default"/>
      </w:rPr>
    </w:lvl>
    <w:lvl w:ilvl="3" w:tplc="EE943802">
      <w:start w:val="1"/>
      <w:numFmt w:val="bullet"/>
      <w:lvlText w:val=""/>
      <w:lvlJc w:val="left"/>
      <w:pPr>
        <w:ind w:left="2880" w:hanging="360"/>
      </w:pPr>
      <w:rPr>
        <w:rFonts w:ascii="Symbol" w:hAnsi="Symbol" w:hint="default"/>
      </w:rPr>
    </w:lvl>
    <w:lvl w:ilvl="4" w:tplc="ECBA3898">
      <w:start w:val="1"/>
      <w:numFmt w:val="bullet"/>
      <w:lvlText w:val="o"/>
      <w:lvlJc w:val="left"/>
      <w:pPr>
        <w:ind w:left="3600" w:hanging="360"/>
      </w:pPr>
      <w:rPr>
        <w:rFonts w:ascii="Courier New" w:hAnsi="Courier New" w:hint="default"/>
      </w:rPr>
    </w:lvl>
    <w:lvl w:ilvl="5" w:tplc="7EEC8348">
      <w:start w:val="1"/>
      <w:numFmt w:val="bullet"/>
      <w:lvlText w:val=""/>
      <w:lvlJc w:val="left"/>
      <w:pPr>
        <w:ind w:left="4320" w:hanging="360"/>
      </w:pPr>
      <w:rPr>
        <w:rFonts w:ascii="Wingdings" w:hAnsi="Wingdings" w:hint="default"/>
      </w:rPr>
    </w:lvl>
    <w:lvl w:ilvl="6" w:tplc="D134634C">
      <w:start w:val="1"/>
      <w:numFmt w:val="bullet"/>
      <w:lvlText w:val=""/>
      <w:lvlJc w:val="left"/>
      <w:pPr>
        <w:ind w:left="5040" w:hanging="360"/>
      </w:pPr>
      <w:rPr>
        <w:rFonts w:ascii="Symbol" w:hAnsi="Symbol" w:hint="default"/>
      </w:rPr>
    </w:lvl>
    <w:lvl w:ilvl="7" w:tplc="DEB441F0">
      <w:start w:val="1"/>
      <w:numFmt w:val="bullet"/>
      <w:lvlText w:val="o"/>
      <w:lvlJc w:val="left"/>
      <w:pPr>
        <w:ind w:left="5760" w:hanging="360"/>
      </w:pPr>
      <w:rPr>
        <w:rFonts w:ascii="Courier New" w:hAnsi="Courier New" w:hint="default"/>
      </w:rPr>
    </w:lvl>
    <w:lvl w:ilvl="8" w:tplc="1BC48046">
      <w:start w:val="1"/>
      <w:numFmt w:val="bullet"/>
      <w:lvlText w:val=""/>
      <w:lvlJc w:val="left"/>
      <w:pPr>
        <w:ind w:left="6480" w:hanging="360"/>
      </w:pPr>
      <w:rPr>
        <w:rFonts w:ascii="Wingdings" w:hAnsi="Wingdings" w:hint="default"/>
      </w:rPr>
    </w:lvl>
  </w:abstractNum>
  <w:abstractNum w:abstractNumId="4" w15:restartNumberingAfterBreak="0">
    <w:nsid w:val="2F795FFA"/>
    <w:multiLevelType w:val="hybridMultilevel"/>
    <w:tmpl w:val="DB782044"/>
    <w:lvl w:ilvl="0" w:tplc="5A32A0B4">
      <w:start w:val="1"/>
      <w:numFmt w:val="bullet"/>
      <w:lvlText w:val=""/>
      <w:lvlJc w:val="left"/>
      <w:pPr>
        <w:ind w:left="720" w:hanging="360"/>
      </w:pPr>
      <w:rPr>
        <w:rFonts w:ascii="Wingdings" w:hAnsi="Wingdings" w:hint="default"/>
      </w:rPr>
    </w:lvl>
    <w:lvl w:ilvl="1" w:tplc="9E105092">
      <w:start w:val="1"/>
      <w:numFmt w:val="bullet"/>
      <w:lvlText w:val="o"/>
      <w:lvlJc w:val="left"/>
      <w:pPr>
        <w:ind w:left="1440" w:hanging="360"/>
      </w:pPr>
      <w:rPr>
        <w:rFonts w:ascii="Courier New" w:hAnsi="Courier New" w:hint="default"/>
      </w:rPr>
    </w:lvl>
    <w:lvl w:ilvl="2" w:tplc="87AEC704">
      <w:start w:val="1"/>
      <w:numFmt w:val="bullet"/>
      <w:lvlText w:val=""/>
      <w:lvlJc w:val="left"/>
      <w:pPr>
        <w:ind w:left="2160" w:hanging="360"/>
      </w:pPr>
      <w:rPr>
        <w:rFonts w:ascii="Wingdings" w:hAnsi="Wingdings" w:hint="default"/>
      </w:rPr>
    </w:lvl>
    <w:lvl w:ilvl="3" w:tplc="86980AC4">
      <w:start w:val="1"/>
      <w:numFmt w:val="bullet"/>
      <w:lvlText w:val=""/>
      <w:lvlJc w:val="left"/>
      <w:pPr>
        <w:ind w:left="2880" w:hanging="360"/>
      </w:pPr>
      <w:rPr>
        <w:rFonts w:ascii="Symbol" w:hAnsi="Symbol" w:hint="default"/>
      </w:rPr>
    </w:lvl>
    <w:lvl w:ilvl="4" w:tplc="7E60CAB4">
      <w:start w:val="1"/>
      <w:numFmt w:val="bullet"/>
      <w:lvlText w:val="o"/>
      <w:lvlJc w:val="left"/>
      <w:pPr>
        <w:ind w:left="3600" w:hanging="360"/>
      </w:pPr>
      <w:rPr>
        <w:rFonts w:ascii="Courier New" w:hAnsi="Courier New" w:hint="default"/>
      </w:rPr>
    </w:lvl>
    <w:lvl w:ilvl="5" w:tplc="CFA2039C">
      <w:start w:val="1"/>
      <w:numFmt w:val="bullet"/>
      <w:lvlText w:val=""/>
      <w:lvlJc w:val="left"/>
      <w:pPr>
        <w:ind w:left="4320" w:hanging="360"/>
      </w:pPr>
      <w:rPr>
        <w:rFonts w:ascii="Wingdings" w:hAnsi="Wingdings" w:hint="default"/>
      </w:rPr>
    </w:lvl>
    <w:lvl w:ilvl="6" w:tplc="F3E66414">
      <w:start w:val="1"/>
      <w:numFmt w:val="bullet"/>
      <w:lvlText w:val=""/>
      <w:lvlJc w:val="left"/>
      <w:pPr>
        <w:ind w:left="5040" w:hanging="360"/>
      </w:pPr>
      <w:rPr>
        <w:rFonts w:ascii="Symbol" w:hAnsi="Symbol" w:hint="default"/>
      </w:rPr>
    </w:lvl>
    <w:lvl w:ilvl="7" w:tplc="DBA04BCA">
      <w:start w:val="1"/>
      <w:numFmt w:val="bullet"/>
      <w:lvlText w:val="o"/>
      <w:lvlJc w:val="left"/>
      <w:pPr>
        <w:ind w:left="5760" w:hanging="360"/>
      </w:pPr>
      <w:rPr>
        <w:rFonts w:ascii="Courier New" w:hAnsi="Courier New" w:hint="default"/>
      </w:rPr>
    </w:lvl>
    <w:lvl w:ilvl="8" w:tplc="163EBD38">
      <w:start w:val="1"/>
      <w:numFmt w:val="bullet"/>
      <w:lvlText w:val=""/>
      <w:lvlJc w:val="left"/>
      <w:pPr>
        <w:ind w:left="6480" w:hanging="360"/>
      </w:pPr>
      <w:rPr>
        <w:rFonts w:ascii="Wingdings" w:hAnsi="Wingdings" w:hint="default"/>
      </w:rPr>
    </w:lvl>
  </w:abstractNum>
  <w:abstractNum w:abstractNumId="5" w15:restartNumberingAfterBreak="0">
    <w:nsid w:val="31E946BF"/>
    <w:multiLevelType w:val="hybridMultilevel"/>
    <w:tmpl w:val="9F1A4F4E"/>
    <w:lvl w:ilvl="0" w:tplc="C1DE0DBC">
      <w:start w:val="1"/>
      <w:numFmt w:val="bullet"/>
      <w:lvlText w:val=""/>
      <w:lvlJc w:val="left"/>
      <w:pPr>
        <w:ind w:left="720" w:hanging="360"/>
      </w:pPr>
      <w:rPr>
        <w:rFonts w:ascii="Wingdings" w:hAnsi="Wingdings" w:hint="default"/>
      </w:rPr>
    </w:lvl>
    <w:lvl w:ilvl="1" w:tplc="2970F26A">
      <w:start w:val="1"/>
      <w:numFmt w:val="bullet"/>
      <w:lvlText w:val="o"/>
      <w:lvlJc w:val="left"/>
      <w:pPr>
        <w:ind w:left="1440" w:hanging="360"/>
      </w:pPr>
      <w:rPr>
        <w:rFonts w:ascii="Courier New" w:hAnsi="Courier New" w:hint="default"/>
      </w:rPr>
    </w:lvl>
    <w:lvl w:ilvl="2" w:tplc="82BCFF88">
      <w:start w:val="1"/>
      <w:numFmt w:val="bullet"/>
      <w:lvlText w:val=""/>
      <w:lvlJc w:val="left"/>
      <w:pPr>
        <w:ind w:left="2160" w:hanging="360"/>
      </w:pPr>
      <w:rPr>
        <w:rFonts w:ascii="Wingdings" w:hAnsi="Wingdings" w:hint="default"/>
      </w:rPr>
    </w:lvl>
    <w:lvl w:ilvl="3" w:tplc="C55870AA">
      <w:start w:val="1"/>
      <w:numFmt w:val="bullet"/>
      <w:lvlText w:val=""/>
      <w:lvlJc w:val="left"/>
      <w:pPr>
        <w:ind w:left="2880" w:hanging="360"/>
      </w:pPr>
      <w:rPr>
        <w:rFonts w:ascii="Symbol" w:hAnsi="Symbol" w:hint="default"/>
      </w:rPr>
    </w:lvl>
    <w:lvl w:ilvl="4" w:tplc="B3740622">
      <w:start w:val="1"/>
      <w:numFmt w:val="bullet"/>
      <w:lvlText w:val="o"/>
      <w:lvlJc w:val="left"/>
      <w:pPr>
        <w:ind w:left="3600" w:hanging="360"/>
      </w:pPr>
      <w:rPr>
        <w:rFonts w:ascii="Courier New" w:hAnsi="Courier New" w:hint="default"/>
      </w:rPr>
    </w:lvl>
    <w:lvl w:ilvl="5" w:tplc="B7C6DD24">
      <w:start w:val="1"/>
      <w:numFmt w:val="bullet"/>
      <w:lvlText w:val=""/>
      <w:lvlJc w:val="left"/>
      <w:pPr>
        <w:ind w:left="4320" w:hanging="360"/>
      </w:pPr>
      <w:rPr>
        <w:rFonts w:ascii="Wingdings" w:hAnsi="Wingdings" w:hint="default"/>
      </w:rPr>
    </w:lvl>
    <w:lvl w:ilvl="6" w:tplc="60BA1E50">
      <w:start w:val="1"/>
      <w:numFmt w:val="bullet"/>
      <w:lvlText w:val=""/>
      <w:lvlJc w:val="left"/>
      <w:pPr>
        <w:ind w:left="5040" w:hanging="360"/>
      </w:pPr>
      <w:rPr>
        <w:rFonts w:ascii="Symbol" w:hAnsi="Symbol" w:hint="default"/>
      </w:rPr>
    </w:lvl>
    <w:lvl w:ilvl="7" w:tplc="499C73A4">
      <w:start w:val="1"/>
      <w:numFmt w:val="bullet"/>
      <w:lvlText w:val="o"/>
      <w:lvlJc w:val="left"/>
      <w:pPr>
        <w:ind w:left="5760" w:hanging="360"/>
      </w:pPr>
      <w:rPr>
        <w:rFonts w:ascii="Courier New" w:hAnsi="Courier New" w:hint="default"/>
      </w:rPr>
    </w:lvl>
    <w:lvl w:ilvl="8" w:tplc="BFCC8DAC">
      <w:start w:val="1"/>
      <w:numFmt w:val="bullet"/>
      <w:lvlText w:val=""/>
      <w:lvlJc w:val="left"/>
      <w:pPr>
        <w:ind w:left="6480" w:hanging="360"/>
      </w:pPr>
      <w:rPr>
        <w:rFonts w:ascii="Wingdings" w:hAnsi="Wingdings" w:hint="default"/>
      </w:rPr>
    </w:lvl>
  </w:abstractNum>
  <w:abstractNum w:abstractNumId="6" w15:restartNumberingAfterBreak="0">
    <w:nsid w:val="41100C7C"/>
    <w:multiLevelType w:val="hybridMultilevel"/>
    <w:tmpl w:val="CF020DD0"/>
    <w:lvl w:ilvl="0" w:tplc="23FE2340">
      <w:start w:val="1"/>
      <w:numFmt w:val="bullet"/>
      <w:lvlText w:val=""/>
      <w:lvlJc w:val="left"/>
      <w:pPr>
        <w:ind w:left="720" w:hanging="360"/>
      </w:pPr>
      <w:rPr>
        <w:rFonts w:ascii="Wingdings" w:hAnsi="Wingdings" w:hint="default"/>
      </w:rPr>
    </w:lvl>
    <w:lvl w:ilvl="1" w:tplc="C18496B0">
      <w:start w:val="1"/>
      <w:numFmt w:val="bullet"/>
      <w:lvlText w:val="o"/>
      <w:lvlJc w:val="left"/>
      <w:pPr>
        <w:ind w:left="1440" w:hanging="360"/>
      </w:pPr>
      <w:rPr>
        <w:rFonts w:ascii="Courier New" w:hAnsi="Courier New" w:hint="default"/>
      </w:rPr>
    </w:lvl>
    <w:lvl w:ilvl="2" w:tplc="4516B084">
      <w:start w:val="1"/>
      <w:numFmt w:val="bullet"/>
      <w:lvlText w:val=""/>
      <w:lvlJc w:val="left"/>
      <w:pPr>
        <w:ind w:left="2160" w:hanging="360"/>
      </w:pPr>
      <w:rPr>
        <w:rFonts w:ascii="Wingdings" w:hAnsi="Wingdings" w:hint="default"/>
      </w:rPr>
    </w:lvl>
    <w:lvl w:ilvl="3" w:tplc="6338FB36">
      <w:start w:val="1"/>
      <w:numFmt w:val="bullet"/>
      <w:lvlText w:val=""/>
      <w:lvlJc w:val="left"/>
      <w:pPr>
        <w:ind w:left="2880" w:hanging="360"/>
      </w:pPr>
      <w:rPr>
        <w:rFonts w:ascii="Symbol" w:hAnsi="Symbol" w:hint="default"/>
      </w:rPr>
    </w:lvl>
    <w:lvl w:ilvl="4" w:tplc="F7FAE002">
      <w:start w:val="1"/>
      <w:numFmt w:val="bullet"/>
      <w:lvlText w:val="o"/>
      <w:lvlJc w:val="left"/>
      <w:pPr>
        <w:ind w:left="3600" w:hanging="360"/>
      </w:pPr>
      <w:rPr>
        <w:rFonts w:ascii="Courier New" w:hAnsi="Courier New" w:hint="default"/>
      </w:rPr>
    </w:lvl>
    <w:lvl w:ilvl="5" w:tplc="69B60552">
      <w:start w:val="1"/>
      <w:numFmt w:val="bullet"/>
      <w:lvlText w:val=""/>
      <w:lvlJc w:val="left"/>
      <w:pPr>
        <w:ind w:left="4320" w:hanging="360"/>
      </w:pPr>
      <w:rPr>
        <w:rFonts w:ascii="Wingdings" w:hAnsi="Wingdings" w:hint="default"/>
      </w:rPr>
    </w:lvl>
    <w:lvl w:ilvl="6" w:tplc="7B40A152">
      <w:start w:val="1"/>
      <w:numFmt w:val="bullet"/>
      <w:lvlText w:val=""/>
      <w:lvlJc w:val="left"/>
      <w:pPr>
        <w:ind w:left="5040" w:hanging="360"/>
      </w:pPr>
      <w:rPr>
        <w:rFonts w:ascii="Symbol" w:hAnsi="Symbol" w:hint="default"/>
      </w:rPr>
    </w:lvl>
    <w:lvl w:ilvl="7" w:tplc="4E2C813E">
      <w:start w:val="1"/>
      <w:numFmt w:val="bullet"/>
      <w:lvlText w:val="o"/>
      <w:lvlJc w:val="left"/>
      <w:pPr>
        <w:ind w:left="5760" w:hanging="360"/>
      </w:pPr>
      <w:rPr>
        <w:rFonts w:ascii="Courier New" w:hAnsi="Courier New" w:hint="default"/>
      </w:rPr>
    </w:lvl>
    <w:lvl w:ilvl="8" w:tplc="BE6E1B2E">
      <w:start w:val="1"/>
      <w:numFmt w:val="bullet"/>
      <w:lvlText w:val=""/>
      <w:lvlJc w:val="left"/>
      <w:pPr>
        <w:ind w:left="6480" w:hanging="360"/>
      </w:pPr>
      <w:rPr>
        <w:rFonts w:ascii="Wingdings" w:hAnsi="Wingdings" w:hint="default"/>
      </w:rPr>
    </w:lvl>
  </w:abstractNum>
  <w:abstractNum w:abstractNumId="7" w15:restartNumberingAfterBreak="0">
    <w:nsid w:val="4733454F"/>
    <w:multiLevelType w:val="hybridMultilevel"/>
    <w:tmpl w:val="EA8A5B2C"/>
    <w:lvl w:ilvl="0" w:tplc="FCD88FDE">
      <w:start w:val="1"/>
      <w:numFmt w:val="bullet"/>
      <w:lvlText w:val=""/>
      <w:lvlJc w:val="left"/>
      <w:pPr>
        <w:ind w:left="720" w:hanging="360"/>
      </w:pPr>
      <w:rPr>
        <w:rFonts w:ascii="Wingdings" w:hAnsi="Wingdings" w:hint="default"/>
      </w:rPr>
    </w:lvl>
    <w:lvl w:ilvl="1" w:tplc="A28A1FBE">
      <w:start w:val="1"/>
      <w:numFmt w:val="bullet"/>
      <w:lvlText w:val="o"/>
      <w:lvlJc w:val="left"/>
      <w:pPr>
        <w:ind w:left="1440" w:hanging="360"/>
      </w:pPr>
      <w:rPr>
        <w:rFonts w:ascii="Courier New" w:hAnsi="Courier New" w:hint="default"/>
      </w:rPr>
    </w:lvl>
    <w:lvl w:ilvl="2" w:tplc="0E6E1136">
      <w:start w:val="1"/>
      <w:numFmt w:val="bullet"/>
      <w:lvlText w:val=""/>
      <w:lvlJc w:val="left"/>
      <w:pPr>
        <w:ind w:left="2160" w:hanging="360"/>
      </w:pPr>
      <w:rPr>
        <w:rFonts w:ascii="Wingdings" w:hAnsi="Wingdings" w:hint="default"/>
      </w:rPr>
    </w:lvl>
    <w:lvl w:ilvl="3" w:tplc="C28AC7F2">
      <w:start w:val="1"/>
      <w:numFmt w:val="bullet"/>
      <w:lvlText w:val=""/>
      <w:lvlJc w:val="left"/>
      <w:pPr>
        <w:ind w:left="2880" w:hanging="360"/>
      </w:pPr>
      <w:rPr>
        <w:rFonts w:ascii="Symbol" w:hAnsi="Symbol" w:hint="default"/>
      </w:rPr>
    </w:lvl>
    <w:lvl w:ilvl="4" w:tplc="1DFE0C42">
      <w:start w:val="1"/>
      <w:numFmt w:val="bullet"/>
      <w:lvlText w:val="o"/>
      <w:lvlJc w:val="left"/>
      <w:pPr>
        <w:ind w:left="3600" w:hanging="360"/>
      </w:pPr>
      <w:rPr>
        <w:rFonts w:ascii="Courier New" w:hAnsi="Courier New" w:hint="default"/>
      </w:rPr>
    </w:lvl>
    <w:lvl w:ilvl="5" w:tplc="A69AF53A">
      <w:start w:val="1"/>
      <w:numFmt w:val="bullet"/>
      <w:lvlText w:val=""/>
      <w:lvlJc w:val="left"/>
      <w:pPr>
        <w:ind w:left="4320" w:hanging="360"/>
      </w:pPr>
      <w:rPr>
        <w:rFonts w:ascii="Wingdings" w:hAnsi="Wingdings" w:hint="default"/>
      </w:rPr>
    </w:lvl>
    <w:lvl w:ilvl="6" w:tplc="76D89F3C">
      <w:start w:val="1"/>
      <w:numFmt w:val="bullet"/>
      <w:lvlText w:val=""/>
      <w:lvlJc w:val="left"/>
      <w:pPr>
        <w:ind w:left="5040" w:hanging="360"/>
      </w:pPr>
      <w:rPr>
        <w:rFonts w:ascii="Symbol" w:hAnsi="Symbol" w:hint="default"/>
      </w:rPr>
    </w:lvl>
    <w:lvl w:ilvl="7" w:tplc="2F0C424C">
      <w:start w:val="1"/>
      <w:numFmt w:val="bullet"/>
      <w:lvlText w:val="o"/>
      <w:lvlJc w:val="left"/>
      <w:pPr>
        <w:ind w:left="5760" w:hanging="360"/>
      </w:pPr>
      <w:rPr>
        <w:rFonts w:ascii="Courier New" w:hAnsi="Courier New" w:hint="default"/>
      </w:rPr>
    </w:lvl>
    <w:lvl w:ilvl="8" w:tplc="F3AA676A">
      <w:start w:val="1"/>
      <w:numFmt w:val="bullet"/>
      <w:lvlText w:val=""/>
      <w:lvlJc w:val="left"/>
      <w:pPr>
        <w:ind w:left="6480" w:hanging="360"/>
      </w:pPr>
      <w:rPr>
        <w:rFonts w:ascii="Wingdings" w:hAnsi="Wingdings" w:hint="default"/>
      </w:rPr>
    </w:lvl>
  </w:abstractNum>
  <w:abstractNum w:abstractNumId="8" w15:restartNumberingAfterBreak="0">
    <w:nsid w:val="48C1D60E"/>
    <w:multiLevelType w:val="hybridMultilevel"/>
    <w:tmpl w:val="78EED06E"/>
    <w:lvl w:ilvl="0" w:tplc="A5F41F08">
      <w:start w:val="1"/>
      <w:numFmt w:val="bullet"/>
      <w:lvlText w:val=""/>
      <w:lvlJc w:val="left"/>
      <w:pPr>
        <w:ind w:left="720" w:hanging="360"/>
      </w:pPr>
      <w:rPr>
        <w:rFonts w:ascii="Wingdings" w:hAnsi="Wingdings" w:hint="default"/>
      </w:rPr>
    </w:lvl>
    <w:lvl w:ilvl="1" w:tplc="D92033D8">
      <w:start w:val="1"/>
      <w:numFmt w:val="bullet"/>
      <w:lvlText w:val="o"/>
      <w:lvlJc w:val="left"/>
      <w:pPr>
        <w:ind w:left="1440" w:hanging="360"/>
      </w:pPr>
      <w:rPr>
        <w:rFonts w:ascii="Courier New" w:hAnsi="Courier New" w:hint="default"/>
      </w:rPr>
    </w:lvl>
    <w:lvl w:ilvl="2" w:tplc="437AEE84">
      <w:start w:val="1"/>
      <w:numFmt w:val="bullet"/>
      <w:lvlText w:val=""/>
      <w:lvlJc w:val="left"/>
      <w:pPr>
        <w:ind w:left="2160" w:hanging="360"/>
      </w:pPr>
      <w:rPr>
        <w:rFonts w:ascii="Wingdings" w:hAnsi="Wingdings" w:hint="default"/>
      </w:rPr>
    </w:lvl>
    <w:lvl w:ilvl="3" w:tplc="06E83E6E">
      <w:start w:val="1"/>
      <w:numFmt w:val="bullet"/>
      <w:lvlText w:val=""/>
      <w:lvlJc w:val="left"/>
      <w:pPr>
        <w:ind w:left="2880" w:hanging="360"/>
      </w:pPr>
      <w:rPr>
        <w:rFonts w:ascii="Symbol" w:hAnsi="Symbol" w:hint="default"/>
      </w:rPr>
    </w:lvl>
    <w:lvl w:ilvl="4" w:tplc="64CC8398">
      <w:start w:val="1"/>
      <w:numFmt w:val="bullet"/>
      <w:lvlText w:val="o"/>
      <w:lvlJc w:val="left"/>
      <w:pPr>
        <w:ind w:left="3600" w:hanging="360"/>
      </w:pPr>
      <w:rPr>
        <w:rFonts w:ascii="Courier New" w:hAnsi="Courier New" w:hint="default"/>
      </w:rPr>
    </w:lvl>
    <w:lvl w:ilvl="5" w:tplc="FCE0C002">
      <w:start w:val="1"/>
      <w:numFmt w:val="bullet"/>
      <w:lvlText w:val=""/>
      <w:lvlJc w:val="left"/>
      <w:pPr>
        <w:ind w:left="4320" w:hanging="360"/>
      </w:pPr>
      <w:rPr>
        <w:rFonts w:ascii="Wingdings" w:hAnsi="Wingdings" w:hint="default"/>
      </w:rPr>
    </w:lvl>
    <w:lvl w:ilvl="6" w:tplc="937460DC">
      <w:start w:val="1"/>
      <w:numFmt w:val="bullet"/>
      <w:lvlText w:val=""/>
      <w:lvlJc w:val="left"/>
      <w:pPr>
        <w:ind w:left="5040" w:hanging="360"/>
      </w:pPr>
      <w:rPr>
        <w:rFonts w:ascii="Symbol" w:hAnsi="Symbol" w:hint="default"/>
      </w:rPr>
    </w:lvl>
    <w:lvl w:ilvl="7" w:tplc="3F8645C8">
      <w:start w:val="1"/>
      <w:numFmt w:val="bullet"/>
      <w:lvlText w:val="o"/>
      <w:lvlJc w:val="left"/>
      <w:pPr>
        <w:ind w:left="5760" w:hanging="360"/>
      </w:pPr>
      <w:rPr>
        <w:rFonts w:ascii="Courier New" w:hAnsi="Courier New" w:hint="default"/>
      </w:rPr>
    </w:lvl>
    <w:lvl w:ilvl="8" w:tplc="5FB8732A">
      <w:start w:val="1"/>
      <w:numFmt w:val="bullet"/>
      <w:lvlText w:val=""/>
      <w:lvlJc w:val="left"/>
      <w:pPr>
        <w:ind w:left="6480" w:hanging="360"/>
      </w:pPr>
      <w:rPr>
        <w:rFonts w:ascii="Wingdings" w:hAnsi="Wingdings" w:hint="default"/>
      </w:rPr>
    </w:lvl>
  </w:abstractNum>
  <w:abstractNum w:abstractNumId="9" w15:restartNumberingAfterBreak="0">
    <w:nsid w:val="4A9BD05E"/>
    <w:multiLevelType w:val="hybridMultilevel"/>
    <w:tmpl w:val="07AE0EC0"/>
    <w:lvl w:ilvl="0" w:tplc="1F74308A">
      <w:start w:val="1"/>
      <w:numFmt w:val="bullet"/>
      <w:lvlText w:val=""/>
      <w:lvlJc w:val="left"/>
      <w:pPr>
        <w:ind w:left="720" w:hanging="360"/>
      </w:pPr>
      <w:rPr>
        <w:rFonts w:ascii="Symbol" w:hAnsi="Symbol" w:hint="default"/>
      </w:rPr>
    </w:lvl>
    <w:lvl w:ilvl="1" w:tplc="831EA38C">
      <w:start w:val="1"/>
      <w:numFmt w:val="bullet"/>
      <w:lvlText w:val="o"/>
      <w:lvlJc w:val="left"/>
      <w:pPr>
        <w:ind w:left="1440" w:hanging="360"/>
      </w:pPr>
      <w:rPr>
        <w:rFonts w:ascii="Courier New" w:hAnsi="Courier New" w:hint="default"/>
      </w:rPr>
    </w:lvl>
    <w:lvl w:ilvl="2" w:tplc="E070B6F0">
      <w:start w:val="1"/>
      <w:numFmt w:val="bullet"/>
      <w:lvlText w:val=""/>
      <w:lvlJc w:val="left"/>
      <w:pPr>
        <w:ind w:left="2160" w:hanging="360"/>
      </w:pPr>
      <w:rPr>
        <w:rFonts w:ascii="Wingdings" w:hAnsi="Wingdings" w:hint="default"/>
      </w:rPr>
    </w:lvl>
    <w:lvl w:ilvl="3" w:tplc="B9127CA4">
      <w:start w:val="1"/>
      <w:numFmt w:val="bullet"/>
      <w:lvlText w:val=""/>
      <w:lvlJc w:val="left"/>
      <w:pPr>
        <w:ind w:left="2880" w:hanging="360"/>
      </w:pPr>
      <w:rPr>
        <w:rFonts w:ascii="Symbol" w:hAnsi="Symbol" w:hint="default"/>
      </w:rPr>
    </w:lvl>
    <w:lvl w:ilvl="4" w:tplc="12409296">
      <w:start w:val="1"/>
      <w:numFmt w:val="bullet"/>
      <w:lvlText w:val="o"/>
      <w:lvlJc w:val="left"/>
      <w:pPr>
        <w:ind w:left="3600" w:hanging="360"/>
      </w:pPr>
      <w:rPr>
        <w:rFonts w:ascii="Courier New" w:hAnsi="Courier New" w:hint="default"/>
      </w:rPr>
    </w:lvl>
    <w:lvl w:ilvl="5" w:tplc="251E7A00">
      <w:start w:val="1"/>
      <w:numFmt w:val="bullet"/>
      <w:lvlText w:val=""/>
      <w:lvlJc w:val="left"/>
      <w:pPr>
        <w:ind w:left="4320" w:hanging="360"/>
      </w:pPr>
      <w:rPr>
        <w:rFonts w:ascii="Wingdings" w:hAnsi="Wingdings" w:hint="default"/>
      </w:rPr>
    </w:lvl>
    <w:lvl w:ilvl="6" w:tplc="EA101B26">
      <w:start w:val="1"/>
      <w:numFmt w:val="bullet"/>
      <w:lvlText w:val=""/>
      <w:lvlJc w:val="left"/>
      <w:pPr>
        <w:ind w:left="5040" w:hanging="360"/>
      </w:pPr>
      <w:rPr>
        <w:rFonts w:ascii="Symbol" w:hAnsi="Symbol" w:hint="default"/>
      </w:rPr>
    </w:lvl>
    <w:lvl w:ilvl="7" w:tplc="F3884B60">
      <w:start w:val="1"/>
      <w:numFmt w:val="bullet"/>
      <w:lvlText w:val="o"/>
      <w:lvlJc w:val="left"/>
      <w:pPr>
        <w:ind w:left="5760" w:hanging="360"/>
      </w:pPr>
      <w:rPr>
        <w:rFonts w:ascii="Courier New" w:hAnsi="Courier New" w:hint="default"/>
      </w:rPr>
    </w:lvl>
    <w:lvl w:ilvl="8" w:tplc="F9BC5C70">
      <w:start w:val="1"/>
      <w:numFmt w:val="bullet"/>
      <w:lvlText w:val=""/>
      <w:lvlJc w:val="left"/>
      <w:pPr>
        <w:ind w:left="6480" w:hanging="360"/>
      </w:pPr>
      <w:rPr>
        <w:rFonts w:ascii="Wingdings" w:hAnsi="Wingdings" w:hint="default"/>
      </w:rPr>
    </w:lvl>
  </w:abstractNum>
  <w:abstractNum w:abstractNumId="10" w15:restartNumberingAfterBreak="0">
    <w:nsid w:val="4C4CA0BE"/>
    <w:multiLevelType w:val="hybridMultilevel"/>
    <w:tmpl w:val="7F58C9C6"/>
    <w:lvl w:ilvl="0" w:tplc="5D620F26">
      <w:start w:val="1"/>
      <w:numFmt w:val="bullet"/>
      <w:lvlText w:val=""/>
      <w:lvlJc w:val="left"/>
      <w:pPr>
        <w:ind w:left="720" w:hanging="360"/>
      </w:pPr>
      <w:rPr>
        <w:rFonts w:ascii="Wingdings" w:hAnsi="Wingdings" w:hint="default"/>
      </w:rPr>
    </w:lvl>
    <w:lvl w:ilvl="1" w:tplc="A4F2709A">
      <w:start w:val="1"/>
      <w:numFmt w:val="bullet"/>
      <w:lvlText w:val="o"/>
      <w:lvlJc w:val="left"/>
      <w:pPr>
        <w:ind w:left="1440" w:hanging="360"/>
      </w:pPr>
      <w:rPr>
        <w:rFonts w:ascii="Courier New" w:hAnsi="Courier New" w:hint="default"/>
      </w:rPr>
    </w:lvl>
    <w:lvl w:ilvl="2" w:tplc="215C4112">
      <w:start w:val="1"/>
      <w:numFmt w:val="bullet"/>
      <w:lvlText w:val=""/>
      <w:lvlJc w:val="left"/>
      <w:pPr>
        <w:ind w:left="2160" w:hanging="360"/>
      </w:pPr>
      <w:rPr>
        <w:rFonts w:ascii="Wingdings" w:hAnsi="Wingdings" w:hint="default"/>
      </w:rPr>
    </w:lvl>
    <w:lvl w:ilvl="3" w:tplc="D1623498">
      <w:start w:val="1"/>
      <w:numFmt w:val="bullet"/>
      <w:lvlText w:val=""/>
      <w:lvlJc w:val="left"/>
      <w:pPr>
        <w:ind w:left="2880" w:hanging="360"/>
      </w:pPr>
      <w:rPr>
        <w:rFonts w:ascii="Symbol" w:hAnsi="Symbol" w:hint="default"/>
      </w:rPr>
    </w:lvl>
    <w:lvl w:ilvl="4" w:tplc="1BB6778E">
      <w:start w:val="1"/>
      <w:numFmt w:val="bullet"/>
      <w:lvlText w:val="o"/>
      <w:lvlJc w:val="left"/>
      <w:pPr>
        <w:ind w:left="3600" w:hanging="360"/>
      </w:pPr>
      <w:rPr>
        <w:rFonts w:ascii="Courier New" w:hAnsi="Courier New" w:hint="default"/>
      </w:rPr>
    </w:lvl>
    <w:lvl w:ilvl="5" w:tplc="1106644E">
      <w:start w:val="1"/>
      <w:numFmt w:val="bullet"/>
      <w:lvlText w:val=""/>
      <w:lvlJc w:val="left"/>
      <w:pPr>
        <w:ind w:left="4320" w:hanging="360"/>
      </w:pPr>
      <w:rPr>
        <w:rFonts w:ascii="Wingdings" w:hAnsi="Wingdings" w:hint="default"/>
      </w:rPr>
    </w:lvl>
    <w:lvl w:ilvl="6" w:tplc="64B27F36">
      <w:start w:val="1"/>
      <w:numFmt w:val="bullet"/>
      <w:lvlText w:val=""/>
      <w:lvlJc w:val="left"/>
      <w:pPr>
        <w:ind w:left="5040" w:hanging="360"/>
      </w:pPr>
      <w:rPr>
        <w:rFonts w:ascii="Symbol" w:hAnsi="Symbol" w:hint="default"/>
      </w:rPr>
    </w:lvl>
    <w:lvl w:ilvl="7" w:tplc="CCBAAF5C">
      <w:start w:val="1"/>
      <w:numFmt w:val="bullet"/>
      <w:lvlText w:val="o"/>
      <w:lvlJc w:val="left"/>
      <w:pPr>
        <w:ind w:left="5760" w:hanging="360"/>
      </w:pPr>
      <w:rPr>
        <w:rFonts w:ascii="Courier New" w:hAnsi="Courier New" w:hint="default"/>
      </w:rPr>
    </w:lvl>
    <w:lvl w:ilvl="8" w:tplc="0E4E4A5A">
      <w:start w:val="1"/>
      <w:numFmt w:val="bullet"/>
      <w:lvlText w:val=""/>
      <w:lvlJc w:val="left"/>
      <w:pPr>
        <w:ind w:left="6480" w:hanging="360"/>
      </w:pPr>
      <w:rPr>
        <w:rFonts w:ascii="Wingdings" w:hAnsi="Wingdings" w:hint="default"/>
      </w:rPr>
    </w:lvl>
  </w:abstractNum>
  <w:abstractNum w:abstractNumId="11" w15:restartNumberingAfterBreak="0">
    <w:nsid w:val="4DCEBC42"/>
    <w:multiLevelType w:val="hybridMultilevel"/>
    <w:tmpl w:val="85ACB08A"/>
    <w:lvl w:ilvl="0" w:tplc="40AA3A0A">
      <w:start w:val="1"/>
      <w:numFmt w:val="bullet"/>
      <w:lvlText w:val=""/>
      <w:lvlJc w:val="left"/>
      <w:pPr>
        <w:ind w:left="720" w:hanging="360"/>
      </w:pPr>
      <w:rPr>
        <w:rFonts w:ascii="Wingdings" w:hAnsi="Wingdings" w:hint="default"/>
      </w:rPr>
    </w:lvl>
    <w:lvl w:ilvl="1" w:tplc="FFBEA0F0">
      <w:start w:val="1"/>
      <w:numFmt w:val="bullet"/>
      <w:lvlText w:val="o"/>
      <w:lvlJc w:val="left"/>
      <w:pPr>
        <w:ind w:left="1440" w:hanging="360"/>
      </w:pPr>
      <w:rPr>
        <w:rFonts w:ascii="Courier New" w:hAnsi="Courier New" w:hint="default"/>
      </w:rPr>
    </w:lvl>
    <w:lvl w:ilvl="2" w:tplc="8B000C1C">
      <w:start w:val="1"/>
      <w:numFmt w:val="bullet"/>
      <w:lvlText w:val=""/>
      <w:lvlJc w:val="left"/>
      <w:pPr>
        <w:ind w:left="2160" w:hanging="360"/>
      </w:pPr>
      <w:rPr>
        <w:rFonts w:ascii="Wingdings" w:hAnsi="Wingdings" w:hint="default"/>
      </w:rPr>
    </w:lvl>
    <w:lvl w:ilvl="3" w:tplc="D8DE6E9E">
      <w:start w:val="1"/>
      <w:numFmt w:val="bullet"/>
      <w:lvlText w:val=""/>
      <w:lvlJc w:val="left"/>
      <w:pPr>
        <w:ind w:left="2880" w:hanging="360"/>
      </w:pPr>
      <w:rPr>
        <w:rFonts w:ascii="Symbol" w:hAnsi="Symbol" w:hint="default"/>
      </w:rPr>
    </w:lvl>
    <w:lvl w:ilvl="4" w:tplc="2E18B8F6">
      <w:start w:val="1"/>
      <w:numFmt w:val="bullet"/>
      <w:lvlText w:val="o"/>
      <w:lvlJc w:val="left"/>
      <w:pPr>
        <w:ind w:left="3600" w:hanging="360"/>
      </w:pPr>
      <w:rPr>
        <w:rFonts w:ascii="Courier New" w:hAnsi="Courier New" w:hint="default"/>
      </w:rPr>
    </w:lvl>
    <w:lvl w:ilvl="5" w:tplc="2DA46C0E">
      <w:start w:val="1"/>
      <w:numFmt w:val="bullet"/>
      <w:lvlText w:val=""/>
      <w:lvlJc w:val="left"/>
      <w:pPr>
        <w:ind w:left="4320" w:hanging="360"/>
      </w:pPr>
      <w:rPr>
        <w:rFonts w:ascii="Wingdings" w:hAnsi="Wingdings" w:hint="default"/>
      </w:rPr>
    </w:lvl>
    <w:lvl w:ilvl="6" w:tplc="DA58F0FC">
      <w:start w:val="1"/>
      <w:numFmt w:val="bullet"/>
      <w:lvlText w:val=""/>
      <w:lvlJc w:val="left"/>
      <w:pPr>
        <w:ind w:left="5040" w:hanging="360"/>
      </w:pPr>
      <w:rPr>
        <w:rFonts w:ascii="Symbol" w:hAnsi="Symbol" w:hint="default"/>
      </w:rPr>
    </w:lvl>
    <w:lvl w:ilvl="7" w:tplc="B5E24AA8">
      <w:start w:val="1"/>
      <w:numFmt w:val="bullet"/>
      <w:lvlText w:val="o"/>
      <w:lvlJc w:val="left"/>
      <w:pPr>
        <w:ind w:left="5760" w:hanging="360"/>
      </w:pPr>
      <w:rPr>
        <w:rFonts w:ascii="Courier New" w:hAnsi="Courier New" w:hint="default"/>
      </w:rPr>
    </w:lvl>
    <w:lvl w:ilvl="8" w:tplc="86B8EBD6">
      <w:start w:val="1"/>
      <w:numFmt w:val="bullet"/>
      <w:lvlText w:val=""/>
      <w:lvlJc w:val="left"/>
      <w:pPr>
        <w:ind w:left="6480" w:hanging="360"/>
      </w:pPr>
      <w:rPr>
        <w:rFonts w:ascii="Wingdings" w:hAnsi="Wingdings" w:hint="default"/>
      </w:rPr>
    </w:lvl>
  </w:abstractNum>
  <w:abstractNum w:abstractNumId="12" w15:restartNumberingAfterBreak="0">
    <w:nsid w:val="52867D64"/>
    <w:multiLevelType w:val="hybridMultilevel"/>
    <w:tmpl w:val="E5348D6E"/>
    <w:lvl w:ilvl="0" w:tplc="4756268A">
      <w:start w:val="1"/>
      <w:numFmt w:val="bullet"/>
      <w:lvlText w:val=""/>
      <w:lvlJc w:val="left"/>
      <w:pPr>
        <w:ind w:left="720" w:hanging="360"/>
      </w:pPr>
      <w:rPr>
        <w:rFonts w:ascii="Symbol" w:hAnsi="Symbol" w:hint="default"/>
      </w:rPr>
    </w:lvl>
    <w:lvl w:ilvl="1" w:tplc="F6BC4D70">
      <w:start w:val="1"/>
      <w:numFmt w:val="bullet"/>
      <w:lvlText w:val="o"/>
      <w:lvlJc w:val="left"/>
      <w:pPr>
        <w:ind w:left="1440" w:hanging="360"/>
      </w:pPr>
      <w:rPr>
        <w:rFonts w:ascii="Courier New" w:hAnsi="Courier New" w:hint="default"/>
      </w:rPr>
    </w:lvl>
    <w:lvl w:ilvl="2" w:tplc="51048FF4">
      <w:start w:val="1"/>
      <w:numFmt w:val="bullet"/>
      <w:lvlText w:val=""/>
      <w:lvlJc w:val="left"/>
      <w:pPr>
        <w:ind w:left="2160" w:hanging="360"/>
      </w:pPr>
      <w:rPr>
        <w:rFonts w:ascii="Wingdings" w:hAnsi="Wingdings" w:hint="default"/>
      </w:rPr>
    </w:lvl>
    <w:lvl w:ilvl="3" w:tplc="11868BF8">
      <w:start w:val="1"/>
      <w:numFmt w:val="bullet"/>
      <w:lvlText w:val=""/>
      <w:lvlJc w:val="left"/>
      <w:pPr>
        <w:ind w:left="2880" w:hanging="360"/>
      </w:pPr>
      <w:rPr>
        <w:rFonts w:ascii="Symbol" w:hAnsi="Symbol" w:hint="default"/>
      </w:rPr>
    </w:lvl>
    <w:lvl w:ilvl="4" w:tplc="0F2A3C3A">
      <w:start w:val="1"/>
      <w:numFmt w:val="bullet"/>
      <w:lvlText w:val="o"/>
      <w:lvlJc w:val="left"/>
      <w:pPr>
        <w:ind w:left="3600" w:hanging="360"/>
      </w:pPr>
      <w:rPr>
        <w:rFonts w:ascii="Courier New" w:hAnsi="Courier New" w:hint="default"/>
      </w:rPr>
    </w:lvl>
    <w:lvl w:ilvl="5" w:tplc="F70C4604">
      <w:start w:val="1"/>
      <w:numFmt w:val="bullet"/>
      <w:lvlText w:val=""/>
      <w:lvlJc w:val="left"/>
      <w:pPr>
        <w:ind w:left="4320" w:hanging="360"/>
      </w:pPr>
      <w:rPr>
        <w:rFonts w:ascii="Wingdings" w:hAnsi="Wingdings" w:hint="default"/>
      </w:rPr>
    </w:lvl>
    <w:lvl w:ilvl="6" w:tplc="57EA3FE8">
      <w:start w:val="1"/>
      <w:numFmt w:val="bullet"/>
      <w:lvlText w:val=""/>
      <w:lvlJc w:val="left"/>
      <w:pPr>
        <w:ind w:left="5040" w:hanging="360"/>
      </w:pPr>
      <w:rPr>
        <w:rFonts w:ascii="Symbol" w:hAnsi="Symbol" w:hint="default"/>
      </w:rPr>
    </w:lvl>
    <w:lvl w:ilvl="7" w:tplc="29B08C08">
      <w:start w:val="1"/>
      <w:numFmt w:val="bullet"/>
      <w:lvlText w:val="o"/>
      <w:lvlJc w:val="left"/>
      <w:pPr>
        <w:ind w:left="5760" w:hanging="360"/>
      </w:pPr>
      <w:rPr>
        <w:rFonts w:ascii="Courier New" w:hAnsi="Courier New" w:hint="default"/>
      </w:rPr>
    </w:lvl>
    <w:lvl w:ilvl="8" w:tplc="9FDC3664">
      <w:start w:val="1"/>
      <w:numFmt w:val="bullet"/>
      <w:lvlText w:val=""/>
      <w:lvlJc w:val="left"/>
      <w:pPr>
        <w:ind w:left="6480" w:hanging="360"/>
      </w:pPr>
      <w:rPr>
        <w:rFonts w:ascii="Wingdings" w:hAnsi="Wingdings" w:hint="default"/>
      </w:rPr>
    </w:lvl>
  </w:abstractNum>
  <w:abstractNum w:abstractNumId="13" w15:restartNumberingAfterBreak="0">
    <w:nsid w:val="7136D811"/>
    <w:multiLevelType w:val="hybridMultilevel"/>
    <w:tmpl w:val="4E0C866C"/>
    <w:lvl w:ilvl="0" w:tplc="78826F38">
      <w:start w:val="1"/>
      <w:numFmt w:val="bullet"/>
      <w:lvlText w:val=""/>
      <w:lvlJc w:val="left"/>
      <w:pPr>
        <w:ind w:left="720" w:hanging="360"/>
      </w:pPr>
      <w:rPr>
        <w:rFonts w:ascii="Wingdings" w:hAnsi="Wingdings" w:hint="default"/>
      </w:rPr>
    </w:lvl>
    <w:lvl w:ilvl="1" w:tplc="48425E48">
      <w:start w:val="1"/>
      <w:numFmt w:val="bullet"/>
      <w:lvlText w:val="o"/>
      <w:lvlJc w:val="left"/>
      <w:pPr>
        <w:ind w:left="1440" w:hanging="360"/>
      </w:pPr>
      <w:rPr>
        <w:rFonts w:ascii="Courier New" w:hAnsi="Courier New" w:hint="default"/>
      </w:rPr>
    </w:lvl>
    <w:lvl w:ilvl="2" w:tplc="73A60F90">
      <w:start w:val="1"/>
      <w:numFmt w:val="bullet"/>
      <w:lvlText w:val=""/>
      <w:lvlJc w:val="left"/>
      <w:pPr>
        <w:ind w:left="2160" w:hanging="360"/>
      </w:pPr>
      <w:rPr>
        <w:rFonts w:ascii="Wingdings" w:hAnsi="Wingdings" w:hint="default"/>
      </w:rPr>
    </w:lvl>
    <w:lvl w:ilvl="3" w:tplc="65AE55C2">
      <w:start w:val="1"/>
      <w:numFmt w:val="bullet"/>
      <w:lvlText w:val=""/>
      <w:lvlJc w:val="left"/>
      <w:pPr>
        <w:ind w:left="2880" w:hanging="360"/>
      </w:pPr>
      <w:rPr>
        <w:rFonts w:ascii="Symbol" w:hAnsi="Symbol" w:hint="default"/>
      </w:rPr>
    </w:lvl>
    <w:lvl w:ilvl="4" w:tplc="8B74519C">
      <w:start w:val="1"/>
      <w:numFmt w:val="bullet"/>
      <w:lvlText w:val="o"/>
      <w:lvlJc w:val="left"/>
      <w:pPr>
        <w:ind w:left="3600" w:hanging="360"/>
      </w:pPr>
      <w:rPr>
        <w:rFonts w:ascii="Courier New" w:hAnsi="Courier New" w:hint="default"/>
      </w:rPr>
    </w:lvl>
    <w:lvl w:ilvl="5" w:tplc="6600ACFA">
      <w:start w:val="1"/>
      <w:numFmt w:val="bullet"/>
      <w:lvlText w:val=""/>
      <w:lvlJc w:val="left"/>
      <w:pPr>
        <w:ind w:left="4320" w:hanging="360"/>
      </w:pPr>
      <w:rPr>
        <w:rFonts w:ascii="Wingdings" w:hAnsi="Wingdings" w:hint="default"/>
      </w:rPr>
    </w:lvl>
    <w:lvl w:ilvl="6" w:tplc="8DC2DE44">
      <w:start w:val="1"/>
      <w:numFmt w:val="bullet"/>
      <w:lvlText w:val=""/>
      <w:lvlJc w:val="left"/>
      <w:pPr>
        <w:ind w:left="5040" w:hanging="360"/>
      </w:pPr>
      <w:rPr>
        <w:rFonts w:ascii="Symbol" w:hAnsi="Symbol" w:hint="default"/>
      </w:rPr>
    </w:lvl>
    <w:lvl w:ilvl="7" w:tplc="9B327C2E">
      <w:start w:val="1"/>
      <w:numFmt w:val="bullet"/>
      <w:lvlText w:val="o"/>
      <w:lvlJc w:val="left"/>
      <w:pPr>
        <w:ind w:left="5760" w:hanging="360"/>
      </w:pPr>
      <w:rPr>
        <w:rFonts w:ascii="Courier New" w:hAnsi="Courier New" w:hint="default"/>
      </w:rPr>
    </w:lvl>
    <w:lvl w:ilvl="8" w:tplc="9266D30A">
      <w:start w:val="1"/>
      <w:numFmt w:val="bullet"/>
      <w:lvlText w:val=""/>
      <w:lvlJc w:val="left"/>
      <w:pPr>
        <w:ind w:left="6480" w:hanging="360"/>
      </w:pPr>
      <w:rPr>
        <w:rFonts w:ascii="Wingdings" w:hAnsi="Wingdings" w:hint="default"/>
      </w:rPr>
    </w:lvl>
  </w:abstractNum>
  <w:abstractNum w:abstractNumId="14" w15:restartNumberingAfterBreak="0">
    <w:nsid w:val="7B6D3296"/>
    <w:multiLevelType w:val="hybridMultilevel"/>
    <w:tmpl w:val="8110C152"/>
    <w:lvl w:ilvl="0" w:tplc="14AA1BAA">
      <w:start w:val="1"/>
      <w:numFmt w:val="bullet"/>
      <w:lvlText w:val=""/>
      <w:lvlJc w:val="left"/>
      <w:pPr>
        <w:ind w:left="720" w:hanging="360"/>
      </w:pPr>
      <w:rPr>
        <w:rFonts w:ascii="Wingdings" w:hAnsi="Wingdings" w:hint="default"/>
      </w:rPr>
    </w:lvl>
    <w:lvl w:ilvl="1" w:tplc="B71AF876">
      <w:start w:val="1"/>
      <w:numFmt w:val="bullet"/>
      <w:lvlText w:val="o"/>
      <w:lvlJc w:val="left"/>
      <w:pPr>
        <w:ind w:left="1440" w:hanging="360"/>
      </w:pPr>
      <w:rPr>
        <w:rFonts w:ascii="Courier New" w:hAnsi="Courier New" w:hint="default"/>
      </w:rPr>
    </w:lvl>
    <w:lvl w:ilvl="2" w:tplc="94168E22">
      <w:start w:val="1"/>
      <w:numFmt w:val="bullet"/>
      <w:lvlText w:val=""/>
      <w:lvlJc w:val="left"/>
      <w:pPr>
        <w:ind w:left="2160" w:hanging="360"/>
      </w:pPr>
      <w:rPr>
        <w:rFonts w:ascii="Wingdings" w:hAnsi="Wingdings" w:hint="default"/>
      </w:rPr>
    </w:lvl>
    <w:lvl w:ilvl="3" w:tplc="22FCA474">
      <w:start w:val="1"/>
      <w:numFmt w:val="bullet"/>
      <w:lvlText w:val=""/>
      <w:lvlJc w:val="left"/>
      <w:pPr>
        <w:ind w:left="2880" w:hanging="360"/>
      </w:pPr>
      <w:rPr>
        <w:rFonts w:ascii="Symbol" w:hAnsi="Symbol" w:hint="default"/>
      </w:rPr>
    </w:lvl>
    <w:lvl w:ilvl="4" w:tplc="69E2999A">
      <w:start w:val="1"/>
      <w:numFmt w:val="bullet"/>
      <w:lvlText w:val="o"/>
      <w:lvlJc w:val="left"/>
      <w:pPr>
        <w:ind w:left="3600" w:hanging="360"/>
      </w:pPr>
      <w:rPr>
        <w:rFonts w:ascii="Courier New" w:hAnsi="Courier New" w:hint="default"/>
      </w:rPr>
    </w:lvl>
    <w:lvl w:ilvl="5" w:tplc="292CE41C">
      <w:start w:val="1"/>
      <w:numFmt w:val="bullet"/>
      <w:lvlText w:val=""/>
      <w:lvlJc w:val="left"/>
      <w:pPr>
        <w:ind w:left="4320" w:hanging="360"/>
      </w:pPr>
      <w:rPr>
        <w:rFonts w:ascii="Wingdings" w:hAnsi="Wingdings" w:hint="default"/>
      </w:rPr>
    </w:lvl>
    <w:lvl w:ilvl="6" w:tplc="BA3078DC">
      <w:start w:val="1"/>
      <w:numFmt w:val="bullet"/>
      <w:lvlText w:val=""/>
      <w:lvlJc w:val="left"/>
      <w:pPr>
        <w:ind w:left="5040" w:hanging="360"/>
      </w:pPr>
      <w:rPr>
        <w:rFonts w:ascii="Symbol" w:hAnsi="Symbol" w:hint="default"/>
      </w:rPr>
    </w:lvl>
    <w:lvl w:ilvl="7" w:tplc="13561982">
      <w:start w:val="1"/>
      <w:numFmt w:val="bullet"/>
      <w:lvlText w:val="o"/>
      <w:lvlJc w:val="left"/>
      <w:pPr>
        <w:ind w:left="5760" w:hanging="360"/>
      </w:pPr>
      <w:rPr>
        <w:rFonts w:ascii="Courier New" w:hAnsi="Courier New" w:hint="default"/>
      </w:rPr>
    </w:lvl>
    <w:lvl w:ilvl="8" w:tplc="D75C9156">
      <w:start w:val="1"/>
      <w:numFmt w:val="bullet"/>
      <w:lvlText w:val=""/>
      <w:lvlJc w:val="left"/>
      <w:pPr>
        <w:ind w:left="6480" w:hanging="360"/>
      </w:pPr>
      <w:rPr>
        <w:rFonts w:ascii="Wingdings" w:hAnsi="Wingdings" w:hint="default"/>
      </w:rPr>
    </w:lvl>
  </w:abstractNum>
  <w:abstractNum w:abstractNumId="15" w15:restartNumberingAfterBreak="0">
    <w:nsid w:val="7BD63476"/>
    <w:multiLevelType w:val="hybridMultilevel"/>
    <w:tmpl w:val="DB0E2E92"/>
    <w:lvl w:ilvl="0" w:tplc="DD0CA0FA">
      <w:start w:val="1"/>
      <w:numFmt w:val="bullet"/>
      <w:lvlText w:val=""/>
      <w:lvlJc w:val="left"/>
      <w:pPr>
        <w:ind w:left="720" w:hanging="360"/>
      </w:pPr>
      <w:rPr>
        <w:rFonts w:ascii="Wingdings" w:hAnsi="Wingdings" w:hint="default"/>
      </w:rPr>
    </w:lvl>
    <w:lvl w:ilvl="1" w:tplc="1E723DC6">
      <w:start w:val="1"/>
      <w:numFmt w:val="bullet"/>
      <w:lvlText w:val="o"/>
      <w:lvlJc w:val="left"/>
      <w:pPr>
        <w:ind w:left="1440" w:hanging="360"/>
      </w:pPr>
      <w:rPr>
        <w:rFonts w:ascii="Courier New" w:hAnsi="Courier New" w:hint="default"/>
      </w:rPr>
    </w:lvl>
    <w:lvl w:ilvl="2" w:tplc="3736A180">
      <w:start w:val="1"/>
      <w:numFmt w:val="bullet"/>
      <w:lvlText w:val=""/>
      <w:lvlJc w:val="left"/>
      <w:pPr>
        <w:ind w:left="2160" w:hanging="360"/>
      </w:pPr>
      <w:rPr>
        <w:rFonts w:ascii="Wingdings" w:hAnsi="Wingdings" w:hint="default"/>
      </w:rPr>
    </w:lvl>
    <w:lvl w:ilvl="3" w:tplc="23BE7C4E">
      <w:start w:val="1"/>
      <w:numFmt w:val="bullet"/>
      <w:lvlText w:val=""/>
      <w:lvlJc w:val="left"/>
      <w:pPr>
        <w:ind w:left="2880" w:hanging="360"/>
      </w:pPr>
      <w:rPr>
        <w:rFonts w:ascii="Symbol" w:hAnsi="Symbol" w:hint="default"/>
      </w:rPr>
    </w:lvl>
    <w:lvl w:ilvl="4" w:tplc="590A70B0">
      <w:start w:val="1"/>
      <w:numFmt w:val="bullet"/>
      <w:lvlText w:val="o"/>
      <w:lvlJc w:val="left"/>
      <w:pPr>
        <w:ind w:left="3600" w:hanging="360"/>
      </w:pPr>
      <w:rPr>
        <w:rFonts w:ascii="Courier New" w:hAnsi="Courier New" w:hint="default"/>
      </w:rPr>
    </w:lvl>
    <w:lvl w:ilvl="5" w:tplc="9856BC8E">
      <w:start w:val="1"/>
      <w:numFmt w:val="bullet"/>
      <w:lvlText w:val=""/>
      <w:lvlJc w:val="left"/>
      <w:pPr>
        <w:ind w:left="4320" w:hanging="360"/>
      </w:pPr>
      <w:rPr>
        <w:rFonts w:ascii="Wingdings" w:hAnsi="Wingdings" w:hint="default"/>
      </w:rPr>
    </w:lvl>
    <w:lvl w:ilvl="6" w:tplc="41DAB410">
      <w:start w:val="1"/>
      <w:numFmt w:val="bullet"/>
      <w:lvlText w:val=""/>
      <w:lvlJc w:val="left"/>
      <w:pPr>
        <w:ind w:left="5040" w:hanging="360"/>
      </w:pPr>
      <w:rPr>
        <w:rFonts w:ascii="Symbol" w:hAnsi="Symbol" w:hint="default"/>
      </w:rPr>
    </w:lvl>
    <w:lvl w:ilvl="7" w:tplc="7C24EBB8">
      <w:start w:val="1"/>
      <w:numFmt w:val="bullet"/>
      <w:lvlText w:val="o"/>
      <w:lvlJc w:val="left"/>
      <w:pPr>
        <w:ind w:left="5760" w:hanging="360"/>
      </w:pPr>
      <w:rPr>
        <w:rFonts w:ascii="Courier New" w:hAnsi="Courier New" w:hint="default"/>
      </w:rPr>
    </w:lvl>
    <w:lvl w:ilvl="8" w:tplc="9C82A6E0">
      <w:start w:val="1"/>
      <w:numFmt w:val="bullet"/>
      <w:lvlText w:val=""/>
      <w:lvlJc w:val="left"/>
      <w:pPr>
        <w:ind w:left="6480" w:hanging="360"/>
      </w:pPr>
      <w:rPr>
        <w:rFonts w:ascii="Wingdings" w:hAnsi="Wingdings" w:hint="default"/>
      </w:rPr>
    </w:lvl>
  </w:abstractNum>
  <w:abstractNum w:abstractNumId="16" w15:restartNumberingAfterBreak="0">
    <w:nsid w:val="7CC29055"/>
    <w:multiLevelType w:val="hybridMultilevel"/>
    <w:tmpl w:val="B14AEE14"/>
    <w:lvl w:ilvl="0" w:tplc="26F843C8">
      <w:start w:val="1"/>
      <w:numFmt w:val="bullet"/>
      <w:lvlText w:val=""/>
      <w:lvlJc w:val="left"/>
      <w:pPr>
        <w:ind w:left="720" w:hanging="360"/>
      </w:pPr>
      <w:rPr>
        <w:rFonts w:ascii="Wingdings" w:hAnsi="Wingdings" w:hint="default"/>
      </w:rPr>
    </w:lvl>
    <w:lvl w:ilvl="1" w:tplc="D4CC1200">
      <w:start w:val="1"/>
      <w:numFmt w:val="bullet"/>
      <w:lvlText w:val="o"/>
      <w:lvlJc w:val="left"/>
      <w:pPr>
        <w:ind w:left="1440" w:hanging="360"/>
      </w:pPr>
      <w:rPr>
        <w:rFonts w:ascii="Courier New" w:hAnsi="Courier New" w:hint="default"/>
      </w:rPr>
    </w:lvl>
    <w:lvl w:ilvl="2" w:tplc="FB6ACAF8">
      <w:start w:val="1"/>
      <w:numFmt w:val="bullet"/>
      <w:lvlText w:val=""/>
      <w:lvlJc w:val="left"/>
      <w:pPr>
        <w:ind w:left="2160" w:hanging="360"/>
      </w:pPr>
      <w:rPr>
        <w:rFonts w:ascii="Wingdings" w:hAnsi="Wingdings" w:hint="default"/>
      </w:rPr>
    </w:lvl>
    <w:lvl w:ilvl="3" w:tplc="241CCAEC">
      <w:start w:val="1"/>
      <w:numFmt w:val="bullet"/>
      <w:lvlText w:val=""/>
      <w:lvlJc w:val="left"/>
      <w:pPr>
        <w:ind w:left="2880" w:hanging="360"/>
      </w:pPr>
      <w:rPr>
        <w:rFonts w:ascii="Symbol" w:hAnsi="Symbol" w:hint="default"/>
      </w:rPr>
    </w:lvl>
    <w:lvl w:ilvl="4" w:tplc="3E468746">
      <w:start w:val="1"/>
      <w:numFmt w:val="bullet"/>
      <w:lvlText w:val="o"/>
      <w:lvlJc w:val="left"/>
      <w:pPr>
        <w:ind w:left="3600" w:hanging="360"/>
      </w:pPr>
      <w:rPr>
        <w:rFonts w:ascii="Courier New" w:hAnsi="Courier New" w:hint="default"/>
      </w:rPr>
    </w:lvl>
    <w:lvl w:ilvl="5" w:tplc="197871DE">
      <w:start w:val="1"/>
      <w:numFmt w:val="bullet"/>
      <w:lvlText w:val=""/>
      <w:lvlJc w:val="left"/>
      <w:pPr>
        <w:ind w:left="4320" w:hanging="360"/>
      </w:pPr>
      <w:rPr>
        <w:rFonts w:ascii="Wingdings" w:hAnsi="Wingdings" w:hint="default"/>
      </w:rPr>
    </w:lvl>
    <w:lvl w:ilvl="6" w:tplc="B26A09CC">
      <w:start w:val="1"/>
      <w:numFmt w:val="bullet"/>
      <w:lvlText w:val=""/>
      <w:lvlJc w:val="left"/>
      <w:pPr>
        <w:ind w:left="5040" w:hanging="360"/>
      </w:pPr>
      <w:rPr>
        <w:rFonts w:ascii="Symbol" w:hAnsi="Symbol" w:hint="default"/>
      </w:rPr>
    </w:lvl>
    <w:lvl w:ilvl="7" w:tplc="3B50FCCA">
      <w:start w:val="1"/>
      <w:numFmt w:val="bullet"/>
      <w:lvlText w:val="o"/>
      <w:lvlJc w:val="left"/>
      <w:pPr>
        <w:ind w:left="5760" w:hanging="360"/>
      </w:pPr>
      <w:rPr>
        <w:rFonts w:ascii="Courier New" w:hAnsi="Courier New" w:hint="default"/>
      </w:rPr>
    </w:lvl>
    <w:lvl w:ilvl="8" w:tplc="78B2D2A2">
      <w:start w:val="1"/>
      <w:numFmt w:val="bullet"/>
      <w:lvlText w:val=""/>
      <w:lvlJc w:val="left"/>
      <w:pPr>
        <w:ind w:left="6480" w:hanging="360"/>
      </w:pPr>
      <w:rPr>
        <w:rFonts w:ascii="Wingdings" w:hAnsi="Wingdings" w:hint="default"/>
      </w:rPr>
    </w:lvl>
  </w:abstractNum>
  <w:num w:numId="1" w16cid:durableId="609510710">
    <w:abstractNumId w:val="16"/>
  </w:num>
  <w:num w:numId="2" w16cid:durableId="653409672">
    <w:abstractNumId w:val="2"/>
  </w:num>
  <w:num w:numId="3" w16cid:durableId="1998410951">
    <w:abstractNumId w:val="11"/>
  </w:num>
  <w:num w:numId="4" w16cid:durableId="1994598673">
    <w:abstractNumId w:val="1"/>
  </w:num>
  <w:num w:numId="5" w16cid:durableId="559295167">
    <w:abstractNumId w:val="8"/>
  </w:num>
  <w:num w:numId="6" w16cid:durableId="1650012456">
    <w:abstractNumId w:val="5"/>
  </w:num>
  <w:num w:numId="7" w16cid:durableId="315838609">
    <w:abstractNumId w:val="6"/>
  </w:num>
  <w:num w:numId="8" w16cid:durableId="158815132">
    <w:abstractNumId w:val="13"/>
  </w:num>
  <w:num w:numId="9" w16cid:durableId="398403817">
    <w:abstractNumId w:val="3"/>
  </w:num>
  <w:num w:numId="10" w16cid:durableId="1309434979">
    <w:abstractNumId w:val="10"/>
  </w:num>
  <w:num w:numId="11" w16cid:durableId="480003086">
    <w:abstractNumId w:val="7"/>
  </w:num>
  <w:num w:numId="12" w16cid:durableId="1133136714">
    <w:abstractNumId w:val="14"/>
  </w:num>
  <w:num w:numId="13" w16cid:durableId="1039403520">
    <w:abstractNumId w:val="4"/>
  </w:num>
  <w:num w:numId="14" w16cid:durableId="427699622">
    <w:abstractNumId w:val="15"/>
  </w:num>
  <w:num w:numId="15" w16cid:durableId="2058048352">
    <w:abstractNumId w:val="9"/>
  </w:num>
  <w:num w:numId="16" w16cid:durableId="471489010">
    <w:abstractNumId w:val="12"/>
  </w:num>
  <w:num w:numId="17" w16cid:durableId="101851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4F0213"/>
    <w:rsid w:val="000D484B"/>
    <w:rsid w:val="002B16F5"/>
    <w:rsid w:val="00CB5AD2"/>
    <w:rsid w:val="00F8634F"/>
    <w:rsid w:val="01AB39B9"/>
    <w:rsid w:val="02602C44"/>
    <w:rsid w:val="0311C688"/>
    <w:rsid w:val="034F0213"/>
    <w:rsid w:val="04194B3A"/>
    <w:rsid w:val="044C935C"/>
    <w:rsid w:val="0481C82F"/>
    <w:rsid w:val="04957D0F"/>
    <w:rsid w:val="05087284"/>
    <w:rsid w:val="054FDB4A"/>
    <w:rsid w:val="06478F0E"/>
    <w:rsid w:val="0764FCB0"/>
    <w:rsid w:val="0820580A"/>
    <w:rsid w:val="0977A7CB"/>
    <w:rsid w:val="09FCAFD6"/>
    <w:rsid w:val="0A4E325E"/>
    <w:rsid w:val="0A6D3136"/>
    <w:rsid w:val="0A917ACF"/>
    <w:rsid w:val="0B1A6291"/>
    <w:rsid w:val="0BEA75EA"/>
    <w:rsid w:val="0C1176CF"/>
    <w:rsid w:val="0E992BF1"/>
    <w:rsid w:val="0EDA14A6"/>
    <w:rsid w:val="0F8369E6"/>
    <w:rsid w:val="0F89B61C"/>
    <w:rsid w:val="10A72F66"/>
    <w:rsid w:val="12C975F7"/>
    <w:rsid w:val="12F864E2"/>
    <w:rsid w:val="13008AFA"/>
    <w:rsid w:val="134E0EEC"/>
    <w:rsid w:val="13DFB9E7"/>
    <w:rsid w:val="1430D366"/>
    <w:rsid w:val="1464E595"/>
    <w:rsid w:val="14879249"/>
    <w:rsid w:val="15E5AB3B"/>
    <w:rsid w:val="15F7F666"/>
    <w:rsid w:val="16227764"/>
    <w:rsid w:val="165A9781"/>
    <w:rsid w:val="16F2E0ED"/>
    <w:rsid w:val="172A7528"/>
    <w:rsid w:val="17D9E862"/>
    <w:rsid w:val="1897A2D5"/>
    <w:rsid w:val="189C2885"/>
    <w:rsid w:val="1A8965E5"/>
    <w:rsid w:val="1AF4F81E"/>
    <w:rsid w:val="1BBF2D91"/>
    <w:rsid w:val="1D055F03"/>
    <w:rsid w:val="1D2CC212"/>
    <w:rsid w:val="1D35A22E"/>
    <w:rsid w:val="1DD05F91"/>
    <w:rsid w:val="1E13DF5A"/>
    <w:rsid w:val="1E3E622E"/>
    <w:rsid w:val="1E63231C"/>
    <w:rsid w:val="1F59DFE8"/>
    <w:rsid w:val="1F8DDC8A"/>
    <w:rsid w:val="2136287E"/>
    <w:rsid w:val="22363A51"/>
    <w:rsid w:val="2267F1F9"/>
    <w:rsid w:val="22B916EA"/>
    <w:rsid w:val="247E8226"/>
    <w:rsid w:val="2495CC70"/>
    <w:rsid w:val="24AF053A"/>
    <w:rsid w:val="24B67737"/>
    <w:rsid w:val="256C9E39"/>
    <w:rsid w:val="25ED48B6"/>
    <w:rsid w:val="2606D16C"/>
    <w:rsid w:val="262AC560"/>
    <w:rsid w:val="264A13D8"/>
    <w:rsid w:val="264F1333"/>
    <w:rsid w:val="265E3434"/>
    <w:rsid w:val="26774DE7"/>
    <w:rsid w:val="269EA9B9"/>
    <w:rsid w:val="26B56E7A"/>
    <w:rsid w:val="26EBC73A"/>
    <w:rsid w:val="2761F9CC"/>
    <w:rsid w:val="27F4E421"/>
    <w:rsid w:val="27F6FB0C"/>
    <w:rsid w:val="286FF28F"/>
    <w:rsid w:val="28A7489C"/>
    <w:rsid w:val="28C96691"/>
    <w:rsid w:val="293B1DC6"/>
    <w:rsid w:val="297485DB"/>
    <w:rsid w:val="2A1CE5A3"/>
    <w:rsid w:val="2A3A15DC"/>
    <w:rsid w:val="2A815A61"/>
    <w:rsid w:val="2ABEC6F6"/>
    <w:rsid w:val="2AE75C50"/>
    <w:rsid w:val="2C24AAE6"/>
    <w:rsid w:val="2E251780"/>
    <w:rsid w:val="2E5625A9"/>
    <w:rsid w:val="2F538BE7"/>
    <w:rsid w:val="2F540B3D"/>
    <w:rsid w:val="2F59E883"/>
    <w:rsid w:val="2FA930C0"/>
    <w:rsid w:val="30BBFEE5"/>
    <w:rsid w:val="3153F5DA"/>
    <w:rsid w:val="3159227D"/>
    <w:rsid w:val="31BD52BF"/>
    <w:rsid w:val="31ED6A9B"/>
    <w:rsid w:val="320B1DB2"/>
    <w:rsid w:val="32FD0E6B"/>
    <w:rsid w:val="339C2FC9"/>
    <w:rsid w:val="347B7CC3"/>
    <w:rsid w:val="355220BC"/>
    <w:rsid w:val="3578B404"/>
    <w:rsid w:val="38171756"/>
    <w:rsid w:val="384CFC6B"/>
    <w:rsid w:val="38A72F24"/>
    <w:rsid w:val="38E83C01"/>
    <w:rsid w:val="3912C848"/>
    <w:rsid w:val="391AD30E"/>
    <w:rsid w:val="393F52A6"/>
    <w:rsid w:val="3956534E"/>
    <w:rsid w:val="39599E2C"/>
    <w:rsid w:val="395A5624"/>
    <w:rsid w:val="39886539"/>
    <w:rsid w:val="399636C6"/>
    <w:rsid w:val="3A03AF82"/>
    <w:rsid w:val="3AB8A84C"/>
    <w:rsid w:val="3C37F2AF"/>
    <w:rsid w:val="3C8B46BF"/>
    <w:rsid w:val="3CDE5868"/>
    <w:rsid w:val="3D960895"/>
    <w:rsid w:val="3E43E3FF"/>
    <w:rsid w:val="3E760A3B"/>
    <w:rsid w:val="3EB34102"/>
    <w:rsid w:val="40182430"/>
    <w:rsid w:val="40234B1B"/>
    <w:rsid w:val="40BC68FD"/>
    <w:rsid w:val="41056C71"/>
    <w:rsid w:val="419EAEE9"/>
    <w:rsid w:val="42354343"/>
    <w:rsid w:val="42C0CC76"/>
    <w:rsid w:val="43512040"/>
    <w:rsid w:val="43CB0F1F"/>
    <w:rsid w:val="43DD23DD"/>
    <w:rsid w:val="43F6D2B0"/>
    <w:rsid w:val="43FD7DED"/>
    <w:rsid w:val="4453B597"/>
    <w:rsid w:val="44EBB8F5"/>
    <w:rsid w:val="450F4B3D"/>
    <w:rsid w:val="45274412"/>
    <w:rsid w:val="4581E70A"/>
    <w:rsid w:val="465FA7C3"/>
    <w:rsid w:val="46678C9C"/>
    <w:rsid w:val="46DF8C78"/>
    <w:rsid w:val="487E5E65"/>
    <w:rsid w:val="48A01269"/>
    <w:rsid w:val="48A7D01E"/>
    <w:rsid w:val="496688AD"/>
    <w:rsid w:val="499CEA51"/>
    <w:rsid w:val="49BFB83F"/>
    <w:rsid w:val="49D628DC"/>
    <w:rsid w:val="49F00A29"/>
    <w:rsid w:val="4A5D27E2"/>
    <w:rsid w:val="4B2B892D"/>
    <w:rsid w:val="4B7572F6"/>
    <w:rsid w:val="4BA4E51C"/>
    <w:rsid w:val="4BC4F99B"/>
    <w:rsid w:val="4C31A7A4"/>
    <w:rsid w:val="4C55D362"/>
    <w:rsid w:val="4C70D1B6"/>
    <w:rsid w:val="4C80245A"/>
    <w:rsid w:val="4D0F1581"/>
    <w:rsid w:val="4D68D4F4"/>
    <w:rsid w:val="4EAC7D1F"/>
    <w:rsid w:val="4EC89882"/>
    <w:rsid w:val="4ECC67B3"/>
    <w:rsid w:val="4F034676"/>
    <w:rsid w:val="4F27AE79"/>
    <w:rsid w:val="4F37B58B"/>
    <w:rsid w:val="4F5B055C"/>
    <w:rsid w:val="4F81DF35"/>
    <w:rsid w:val="50042A2E"/>
    <w:rsid w:val="5022943C"/>
    <w:rsid w:val="5051E84A"/>
    <w:rsid w:val="50903AE7"/>
    <w:rsid w:val="509F9229"/>
    <w:rsid w:val="5141A7E7"/>
    <w:rsid w:val="51AFADEE"/>
    <w:rsid w:val="52551F8E"/>
    <w:rsid w:val="52605EB7"/>
    <w:rsid w:val="54A993F5"/>
    <w:rsid w:val="55EADA43"/>
    <w:rsid w:val="56B1E137"/>
    <w:rsid w:val="56C08FF8"/>
    <w:rsid w:val="57425BF3"/>
    <w:rsid w:val="57A5143F"/>
    <w:rsid w:val="58705BE0"/>
    <w:rsid w:val="5910369F"/>
    <w:rsid w:val="595B671B"/>
    <w:rsid w:val="59E4F14F"/>
    <w:rsid w:val="5AA344B8"/>
    <w:rsid w:val="5B62666B"/>
    <w:rsid w:val="5CD96E1F"/>
    <w:rsid w:val="5D2FB4D5"/>
    <w:rsid w:val="5E47FCD0"/>
    <w:rsid w:val="5E85553F"/>
    <w:rsid w:val="5ED749DC"/>
    <w:rsid w:val="5FF7B200"/>
    <w:rsid w:val="5FFFB77E"/>
    <w:rsid w:val="6049A20C"/>
    <w:rsid w:val="60D6CEC0"/>
    <w:rsid w:val="610BF473"/>
    <w:rsid w:val="616C3DD7"/>
    <w:rsid w:val="61857D52"/>
    <w:rsid w:val="6193966B"/>
    <w:rsid w:val="6303C9E9"/>
    <w:rsid w:val="633D423A"/>
    <w:rsid w:val="637F0A9A"/>
    <w:rsid w:val="63D3BAFE"/>
    <w:rsid w:val="63FB0AFF"/>
    <w:rsid w:val="64478DE9"/>
    <w:rsid w:val="647A8BC8"/>
    <w:rsid w:val="64FFA831"/>
    <w:rsid w:val="6530B467"/>
    <w:rsid w:val="6550455C"/>
    <w:rsid w:val="657D9671"/>
    <w:rsid w:val="6591C5F8"/>
    <w:rsid w:val="65E1F862"/>
    <w:rsid w:val="6689C6E1"/>
    <w:rsid w:val="67B3B812"/>
    <w:rsid w:val="682D701E"/>
    <w:rsid w:val="688C5E99"/>
    <w:rsid w:val="68F02AB9"/>
    <w:rsid w:val="691E7CB3"/>
    <w:rsid w:val="69580A2D"/>
    <w:rsid w:val="69AAD263"/>
    <w:rsid w:val="6A7DD25A"/>
    <w:rsid w:val="6AD2D36E"/>
    <w:rsid w:val="6BA36FAD"/>
    <w:rsid w:val="6BDAD9E5"/>
    <w:rsid w:val="6C63DCB4"/>
    <w:rsid w:val="6C7C98B4"/>
    <w:rsid w:val="6CC5BB89"/>
    <w:rsid w:val="6E87E993"/>
    <w:rsid w:val="6ECA4AF0"/>
    <w:rsid w:val="6F4D0212"/>
    <w:rsid w:val="6FCE4E2F"/>
    <w:rsid w:val="700B883F"/>
    <w:rsid w:val="70122B4C"/>
    <w:rsid w:val="7014874A"/>
    <w:rsid w:val="71BB36B3"/>
    <w:rsid w:val="71F32FF4"/>
    <w:rsid w:val="71F36BB1"/>
    <w:rsid w:val="720B5C4E"/>
    <w:rsid w:val="7240D54E"/>
    <w:rsid w:val="72A4EC98"/>
    <w:rsid w:val="72D2809E"/>
    <w:rsid w:val="73CA3AD9"/>
    <w:rsid w:val="73E2BEA5"/>
    <w:rsid w:val="741E565F"/>
    <w:rsid w:val="7475CA8A"/>
    <w:rsid w:val="7497653F"/>
    <w:rsid w:val="75194A18"/>
    <w:rsid w:val="75400A50"/>
    <w:rsid w:val="75A0C89D"/>
    <w:rsid w:val="7682D9D3"/>
    <w:rsid w:val="76D97FAD"/>
    <w:rsid w:val="76F7B946"/>
    <w:rsid w:val="772EBABF"/>
    <w:rsid w:val="77D1BF56"/>
    <w:rsid w:val="791623F0"/>
    <w:rsid w:val="79AC8F15"/>
    <w:rsid w:val="7B9C29BE"/>
    <w:rsid w:val="7BDB9169"/>
    <w:rsid w:val="7D8831BB"/>
    <w:rsid w:val="7DA0EEFC"/>
    <w:rsid w:val="7E1ADC89"/>
    <w:rsid w:val="7EA9F3A2"/>
    <w:rsid w:val="7EEDCF90"/>
    <w:rsid w:val="7F01CFDA"/>
    <w:rsid w:val="7F3A1CD8"/>
    <w:rsid w:val="7F95ABC3"/>
    <w:rsid w:val="7FA826DA"/>
    <w:rsid w:val="7FC74F19"/>
    <w:rsid w:val="7FF63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0213"/>
  <w15:chartTrackingRefBased/>
  <w15:docId w15:val="{989D2C92-CEB5-4AC0-B5FD-F646C27D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8A7D01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b3077f-1089-4fd1-912f-2940ebb4810c">
      <Terms xmlns="http://schemas.microsoft.com/office/infopath/2007/PartnerControls"/>
    </lcf76f155ced4ddcb4097134ff3c332f>
    <TaxCatchAll xmlns="fd10b1f7-570b-4a1b-b83d-4caf9bac6a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8285B2C56DA849918D9DAF86C9395A" ma:contentTypeVersion="20" ma:contentTypeDescription="Create a new document." ma:contentTypeScope="" ma:versionID="b3a07140d4851906a89126c6bc26bbd5">
  <xsd:schema xmlns:xsd="http://www.w3.org/2001/XMLSchema" xmlns:xs="http://www.w3.org/2001/XMLSchema" xmlns:p="http://schemas.microsoft.com/office/2006/metadata/properties" xmlns:ns1="http://schemas.microsoft.com/sharepoint/v3" xmlns:ns2="4fb3077f-1089-4fd1-912f-2940ebb4810c" xmlns:ns3="fd10b1f7-570b-4a1b-b83d-4caf9bac6a38" targetNamespace="http://schemas.microsoft.com/office/2006/metadata/properties" ma:root="true" ma:fieldsID="15e5e29d7c6c02279f126ab2da1561c9" ns1:_="" ns2:_="" ns3:_="">
    <xsd:import namespace="http://schemas.microsoft.com/sharepoint/v3"/>
    <xsd:import namespace="4fb3077f-1089-4fd1-912f-2940ebb4810c"/>
    <xsd:import namespace="fd10b1f7-570b-4a1b-b83d-4caf9bac6a3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3077f-1089-4fd1-912f-2940ebb48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10b1f7-570b-4a1b-b83d-4caf9bac6a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447de7-3f09-417c-82ad-46808ef0da16}" ma:internalName="TaxCatchAll" ma:showField="CatchAllData" ma:web="fd10b1f7-570b-4a1b-b83d-4caf9bac6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FBC2E-E79F-42A7-95F2-8A0016AA2014}">
  <ds:schemaRefs>
    <ds:schemaRef ds:uri="http://schemas.microsoft.com/office/2006/metadata/properties"/>
    <ds:schemaRef ds:uri="http://schemas.microsoft.com/office/infopath/2007/PartnerControls"/>
    <ds:schemaRef ds:uri="http://schemas.microsoft.com/sharepoint/v3"/>
    <ds:schemaRef ds:uri="4fb3077f-1089-4fd1-912f-2940ebb4810c"/>
    <ds:schemaRef ds:uri="fd10b1f7-570b-4a1b-b83d-4caf9bac6a38"/>
  </ds:schemaRefs>
</ds:datastoreItem>
</file>

<file path=customXml/itemProps2.xml><?xml version="1.0" encoding="utf-8"?>
<ds:datastoreItem xmlns:ds="http://schemas.openxmlformats.org/officeDocument/2006/customXml" ds:itemID="{49E9ADDB-04F4-4339-A3E0-381C363A3BA1}">
  <ds:schemaRefs>
    <ds:schemaRef ds:uri="http://schemas.microsoft.com/sharepoint/v3/contenttype/forms"/>
  </ds:schemaRefs>
</ds:datastoreItem>
</file>

<file path=customXml/itemProps3.xml><?xml version="1.0" encoding="utf-8"?>
<ds:datastoreItem xmlns:ds="http://schemas.openxmlformats.org/officeDocument/2006/customXml" ds:itemID="{2E0B6A53-0562-4FAD-AFFB-572D31203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b3077f-1089-4fd1-912f-2940ebb4810c"/>
    <ds:schemaRef ds:uri="fd10b1f7-570b-4a1b-b83d-4caf9bac6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2565</Words>
  <Characters>14625</Characters>
  <Application>Microsoft Office Word</Application>
  <DocSecurity>0</DocSecurity>
  <Lines>121</Lines>
  <Paragraphs>34</Paragraphs>
  <ScaleCrop>false</ScaleCrop>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BANIM, Catherine (BLOFIELD SURGERY)</dc:creator>
  <cp:keywords/>
  <dc:description/>
  <cp:lastModifiedBy>Murray, Helen</cp:lastModifiedBy>
  <cp:revision>7</cp:revision>
  <dcterms:created xsi:type="dcterms:W3CDTF">2025-03-04T15:53:00Z</dcterms:created>
  <dcterms:modified xsi:type="dcterms:W3CDTF">2025-03-06T11:17:00Z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0x010100138285B2C56DA849918D9DAF86C9395A</vt:lpwstr>
  </property>
  <property fmtid="{D5CDD505-2E9C-101B-9397-08002B2CF9AE}" pid="3" name="MediaServiceImageTags">
    <vt:lpwstr/>
  </property>
</Properties>
</file>